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34C50" w14:textId="7CF6C6A2" w:rsidR="00F75F5A" w:rsidRDefault="00A27156" w:rsidP="00553B75">
      <w:pPr>
        <w:pStyle w:val="Nzev"/>
        <w:jc w:val="center"/>
        <w:rPr>
          <w:rStyle w:val="dn"/>
          <w:rFonts w:hint="eastAsia"/>
          <w:b/>
          <w:bCs/>
          <w:sz w:val="36"/>
          <w:szCs w:val="36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Style w:val="dn"/>
          <w:b/>
          <w:bCs/>
          <w:sz w:val="36"/>
          <w:szCs w:val="36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XII. ROČNÍ</w:t>
      </w:r>
      <w:r>
        <w:rPr>
          <w:rStyle w:val="dn"/>
          <w:b/>
          <w:bCs/>
          <w:sz w:val="36"/>
          <w:szCs w:val="36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K MEZIN</w:t>
      </w:r>
      <w:r>
        <w:rPr>
          <w:rStyle w:val="dn"/>
          <w:b/>
          <w:bCs/>
          <w:sz w:val="36"/>
          <w:szCs w:val="36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ÁRODNÍ </w:t>
      </w:r>
      <w:r>
        <w:rPr>
          <w:rStyle w:val="dn"/>
          <w:b/>
          <w:bCs/>
          <w:sz w:val="36"/>
          <w:szCs w:val="36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KONFERENCE</w:t>
      </w:r>
    </w:p>
    <w:p w14:paraId="33937EE4" w14:textId="77777777" w:rsidR="00F75F5A" w:rsidRDefault="00A27156" w:rsidP="00553B75">
      <w:pPr>
        <w:spacing w:after="0" w:line="240" w:lineRule="auto"/>
        <w:jc w:val="center"/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Style w:val="dn"/>
          <w:b/>
          <w:bCs/>
          <w:sz w:val="28"/>
          <w:szCs w:val="28"/>
          <w:u w:val="single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ST</w:t>
      </w:r>
      <w:r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ŘEDNÍ </w:t>
      </w:r>
      <w:r>
        <w:rPr>
          <w:rStyle w:val="dn"/>
          <w:b/>
          <w:bCs/>
          <w:sz w:val="28"/>
          <w:szCs w:val="28"/>
          <w:u w:val="single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MORAVA </w:t>
      </w:r>
      <w:r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– KŘIŽOVATKA DOPRAVNÍ</w:t>
      </w:r>
      <w:r>
        <w:rPr>
          <w:rStyle w:val="dn"/>
          <w:b/>
          <w:bCs/>
          <w:sz w:val="28"/>
          <w:szCs w:val="28"/>
          <w:u w:val="single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CH A EKONOMICK</w:t>
      </w:r>
      <w:r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Ý</w:t>
      </w:r>
      <w:r>
        <w:rPr>
          <w:rStyle w:val="dn"/>
          <w:b/>
          <w:bCs/>
          <w:sz w:val="28"/>
          <w:szCs w:val="28"/>
          <w:u w:val="single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CH Z</w:t>
      </w:r>
      <w:r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ÁJMŮ</w:t>
      </w:r>
    </w:p>
    <w:p w14:paraId="3C77C4E6" w14:textId="77777777" w:rsidR="00F75F5A" w:rsidRDefault="00F75F5A" w:rsidP="00553B75">
      <w:pPr>
        <w:pStyle w:val="Bezmezer"/>
        <w:jc w:val="center"/>
        <w:rPr>
          <w:rStyle w:val="dn"/>
          <w:i/>
          <w:iCs/>
          <w:sz w:val="24"/>
          <w:szCs w:val="24"/>
        </w:rPr>
      </w:pPr>
    </w:p>
    <w:p w14:paraId="1BF36D94" w14:textId="77777777" w:rsidR="009A2B98" w:rsidRDefault="00A27156" w:rsidP="009A2B98">
      <w:pPr>
        <w:pStyle w:val="Bezmezer"/>
        <w:spacing w:after="0"/>
        <w:jc w:val="center"/>
        <w:rPr>
          <w:rStyle w:val="dn"/>
          <w:i/>
          <w:iCs/>
          <w:sz w:val="24"/>
          <w:szCs w:val="24"/>
        </w:rPr>
      </w:pPr>
      <w:r>
        <w:rPr>
          <w:rStyle w:val="dn"/>
          <w:i/>
          <w:iCs/>
          <w:sz w:val="24"/>
          <w:szCs w:val="24"/>
          <w:lang w:val="de-DE"/>
        </w:rPr>
        <w:t>TISKOV</w:t>
      </w:r>
      <w:r>
        <w:rPr>
          <w:rStyle w:val="dn"/>
          <w:i/>
          <w:iCs/>
          <w:sz w:val="24"/>
          <w:szCs w:val="24"/>
        </w:rPr>
        <w:t>Á ZPRÁVA</w:t>
      </w:r>
    </w:p>
    <w:p w14:paraId="21EA128F" w14:textId="64BF75BE" w:rsidR="00F75F5A" w:rsidRDefault="00A27156" w:rsidP="009A2B98">
      <w:pPr>
        <w:pStyle w:val="Bezmezer"/>
        <w:spacing w:after="0"/>
        <w:jc w:val="center"/>
        <w:rPr>
          <w:rStyle w:val="dn"/>
          <w:i/>
          <w:iCs/>
          <w:sz w:val="24"/>
          <w:szCs w:val="24"/>
        </w:rPr>
      </w:pPr>
      <w:r>
        <w:rPr>
          <w:rStyle w:val="dn"/>
          <w:i/>
          <w:iCs/>
          <w:sz w:val="24"/>
          <w:szCs w:val="24"/>
        </w:rPr>
        <w:t>Luhačovice, 22. září 2022</w:t>
      </w:r>
    </w:p>
    <w:p w14:paraId="3CC42947" w14:textId="77777777" w:rsidR="009A2B98" w:rsidRDefault="009A2B98" w:rsidP="009A2B98">
      <w:pPr>
        <w:pStyle w:val="Bezmezer"/>
        <w:spacing w:after="0"/>
        <w:jc w:val="center"/>
        <w:rPr>
          <w:rStyle w:val="dn"/>
          <w:i/>
          <w:iCs/>
          <w:sz w:val="24"/>
          <w:szCs w:val="24"/>
        </w:rPr>
      </w:pPr>
    </w:p>
    <w:p w14:paraId="652AC9E4" w14:textId="54CE88AB" w:rsidR="00F75F5A" w:rsidRPr="009A2B98" w:rsidRDefault="00B11B48">
      <w:pPr>
        <w:pStyle w:val="Normlnweb"/>
        <w:spacing w:before="0" w:after="0"/>
        <w:jc w:val="center"/>
        <w:rPr>
          <w:rStyle w:val="dn"/>
          <w:b/>
          <w:bCs/>
          <w:color w:val="365F91" w:themeColor="accent1" w:themeShade="BF"/>
          <w:u w:color="0070C0"/>
        </w:rPr>
      </w:pPr>
      <w:r w:rsidRPr="009A2B98">
        <w:rPr>
          <w:rStyle w:val="dn"/>
          <w:b/>
          <w:bCs/>
          <w:color w:val="365F91" w:themeColor="accent1" w:themeShade="BF"/>
          <w:u w:color="0070C0"/>
        </w:rPr>
        <w:t>Vý</w:t>
      </w:r>
      <w:r w:rsidR="0000589D" w:rsidRPr="009A2B98">
        <w:rPr>
          <w:rStyle w:val="dn"/>
          <w:b/>
          <w:bCs/>
          <w:color w:val="365F91" w:themeColor="accent1" w:themeShade="BF"/>
          <w:u w:color="0070C0"/>
        </w:rPr>
        <w:t>s</w:t>
      </w:r>
      <w:r w:rsidR="00A27156" w:rsidRPr="009A2B98">
        <w:rPr>
          <w:rStyle w:val="dn"/>
          <w:b/>
          <w:bCs/>
          <w:color w:val="365F91" w:themeColor="accent1" w:themeShade="BF"/>
          <w:u w:color="0070C0"/>
        </w:rPr>
        <w:t xml:space="preserve">tavba dálnice D49 Hulín </w:t>
      </w:r>
      <w:r w:rsidRPr="009A2B98">
        <w:rPr>
          <w:rStyle w:val="dn"/>
          <w:b/>
          <w:bCs/>
          <w:color w:val="365F91" w:themeColor="accent1" w:themeShade="BF"/>
          <w:u w:color="0070C0"/>
        </w:rPr>
        <w:t>–</w:t>
      </w:r>
      <w:r w:rsidR="00A27156" w:rsidRPr="009A2B98">
        <w:rPr>
          <w:rStyle w:val="dn"/>
          <w:b/>
          <w:bCs/>
          <w:color w:val="365F91" w:themeColor="accent1" w:themeShade="BF"/>
          <w:u w:color="0070C0"/>
        </w:rPr>
        <w:t xml:space="preserve"> Fryšták</w:t>
      </w:r>
      <w:r w:rsidRPr="009A2B98">
        <w:rPr>
          <w:rStyle w:val="dn"/>
          <w:b/>
          <w:bCs/>
          <w:color w:val="365F91" w:themeColor="accent1" w:themeShade="BF"/>
          <w:u w:color="0070C0"/>
        </w:rPr>
        <w:t xml:space="preserve"> zahájena</w:t>
      </w:r>
      <w:r w:rsidR="00A27156" w:rsidRPr="009A2B98">
        <w:rPr>
          <w:rStyle w:val="dn"/>
          <w:b/>
          <w:bCs/>
          <w:color w:val="365F91" w:themeColor="accent1" w:themeShade="BF"/>
          <w:u w:color="0070C0"/>
        </w:rPr>
        <w:t xml:space="preserve"> </w:t>
      </w:r>
    </w:p>
    <w:p w14:paraId="71C9F70D" w14:textId="70053E81" w:rsidR="00F75F5A" w:rsidRPr="009A2B98" w:rsidRDefault="00B11B48">
      <w:pPr>
        <w:pStyle w:val="Normlnweb"/>
        <w:spacing w:before="0" w:after="0"/>
        <w:jc w:val="center"/>
        <w:rPr>
          <w:rStyle w:val="dn"/>
          <w:b/>
          <w:bCs/>
          <w:color w:val="365F91" w:themeColor="accent1" w:themeShade="BF"/>
          <w:u w:color="0070C0"/>
        </w:rPr>
      </w:pPr>
      <w:r w:rsidRPr="009A2B98">
        <w:rPr>
          <w:rStyle w:val="dn"/>
          <w:b/>
          <w:bCs/>
          <w:color w:val="365F91" w:themeColor="accent1" w:themeShade="BF"/>
          <w:u w:color="0070C0"/>
        </w:rPr>
        <w:t>D</w:t>
      </w:r>
      <w:r w:rsidR="0019405D" w:rsidRPr="009A2B98">
        <w:rPr>
          <w:rStyle w:val="dn"/>
          <w:b/>
          <w:bCs/>
          <w:color w:val="365F91" w:themeColor="accent1" w:themeShade="BF"/>
          <w:u w:color="0070C0"/>
        </w:rPr>
        <w:t xml:space="preserve">opad inflace </w:t>
      </w:r>
      <w:r w:rsidR="00A27156" w:rsidRPr="009A2B98">
        <w:rPr>
          <w:rStyle w:val="dn"/>
          <w:b/>
          <w:bCs/>
          <w:color w:val="365F91" w:themeColor="accent1" w:themeShade="BF"/>
          <w:u w:color="0070C0"/>
        </w:rPr>
        <w:t>a energetick</w:t>
      </w:r>
      <w:r w:rsidRPr="009A2B98">
        <w:rPr>
          <w:rStyle w:val="dn"/>
          <w:b/>
          <w:bCs/>
          <w:color w:val="365F91" w:themeColor="accent1" w:themeShade="BF"/>
          <w:u w:color="0070C0"/>
        </w:rPr>
        <w:t>é</w:t>
      </w:r>
      <w:r w:rsidR="00A27156" w:rsidRPr="009A2B98">
        <w:rPr>
          <w:rStyle w:val="dn"/>
          <w:b/>
          <w:bCs/>
          <w:color w:val="365F91" w:themeColor="accent1" w:themeShade="BF"/>
          <w:u w:color="0070C0"/>
        </w:rPr>
        <w:t xml:space="preserve"> krize na přípravu a realizaci velkých dopravních projektů </w:t>
      </w:r>
    </w:p>
    <w:p w14:paraId="1AFAB5F1" w14:textId="42F39370" w:rsidR="00B11B48" w:rsidRPr="009A2B98" w:rsidRDefault="00905647" w:rsidP="00B11B48">
      <w:pPr>
        <w:pStyle w:val="Normlnweb"/>
        <w:spacing w:before="0" w:after="0"/>
        <w:jc w:val="center"/>
        <w:rPr>
          <w:rStyle w:val="dn"/>
          <w:b/>
          <w:bCs/>
          <w:color w:val="365F91" w:themeColor="accent1" w:themeShade="BF"/>
          <w:u w:color="0070C0"/>
        </w:rPr>
      </w:pPr>
      <w:r>
        <w:rPr>
          <w:rStyle w:val="dn"/>
          <w:b/>
          <w:bCs/>
          <w:color w:val="365F91" w:themeColor="accent1" w:themeShade="BF"/>
          <w:u w:color="0070C0"/>
        </w:rPr>
        <w:t>Letošní</w:t>
      </w:r>
      <w:r w:rsidR="00B95D59">
        <w:rPr>
          <w:rStyle w:val="dn"/>
          <w:b/>
          <w:bCs/>
          <w:color w:val="365F91" w:themeColor="accent1" w:themeShade="BF"/>
          <w:u w:color="0070C0"/>
        </w:rPr>
        <w:t xml:space="preserve"> zahájení prací na</w:t>
      </w:r>
      <w:r w:rsidR="00B11B48" w:rsidRPr="009A2B98">
        <w:rPr>
          <w:rStyle w:val="dn"/>
          <w:rFonts w:ascii="Calibri" w:hAnsi="Calibri"/>
          <w:b/>
          <w:bCs/>
          <w:color w:val="365F91" w:themeColor="accent1" w:themeShade="BF"/>
          <w:u w:color="0070C0"/>
        </w:rPr>
        <w:t xml:space="preserve"> dálnic</w:t>
      </w:r>
      <w:r w:rsidR="00B95D59">
        <w:rPr>
          <w:rStyle w:val="dn"/>
          <w:rFonts w:ascii="Calibri" w:hAnsi="Calibri"/>
          <w:b/>
          <w:bCs/>
          <w:color w:val="365F91" w:themeColor="accent1" w:themeShade="BF"/>
          <w:u w:color="0070C0"/>
        </w:rPr>
        <w:t>i</w:t>
      </w:r>
      <w:r w:rsidR="00B11B48" w:rsidRPr="009A2B98">
        <w:rPr>
          <w:rStyle w:val="dn"/>
          <w:rFonts w:ascii="Calibri" w:hAnsi="Calibri"/>
          <w:b/>
          <w:bCs/>
          <w:color w:val="365F91" w:themeColor="accent1" w:themeShade="BF"/>
          <w:u w:color="0070C0"/>
        </w:rPr>
        <w:t xml:space="preserve"> D1 Přerov </w:t>
      </w:r>
      <w:r w:rsidR="00B95D59">
        <w:rPr>
          <w:rStyle w:val="dn"/>
          <w:rFonts w:ascii="Calibri" w:hAnsi="Calibri"/>
          <w:b/>
          <w:bCs/>
          <w:color w:val="365F91" w:themeColor="accent1" w:themeShade="BF"/>
          <w:u w:color="0070C0"/>
        </w:rPr>
        <w:t>–</w:t>
      </w:r>
      <w:r w:rsidR="00B11B48" w:rsidRPr="009A2B98">
        <w:rPr>
          <w:rStyle w:val="dn"/>
          <w:rFonts w:ascii="Calibri" w:hAnsi="Calibri"/>
          <w:b/>
          <w:bCs/>
          <w:color w:val="365F91" w:themeColor="accent1" w:themeShade="BF"/>
          <w:u w:color="0070C0"/>
        </w:rPr>
        <w:t xml:space="preserve"> Říkovice</w:t>
      </w:r>
      <w:r w:rsidR="00B95D59">
        <w:rPr>
          <w:rStyle w:val="dn"/>
          <w:rFonts w:ascii="Calibri" w:hAnsi="Calibri"/>
          <w:b/>
          <w:bCs/>
          <w:color w:val="365F91" w:themeColor="accent1" w:themeShade="BF"/>
          <w:u w:color="0070C0"/>
        </w:rPr>
        <w:t xml:space="preserve"> </w:t>
      </w:r>
      <w:r>
        <w:rPr>
          <w:rStyle w:val="dn"/>
          <w:rFonts w:ascii="Calibri" w:hAnsi="Calibri"/>
          <w:b/>
          <w:bCs/>
          <w:color w:val="365F91" w:themeColor="accent1" w:themeShade="BF"/>
          <w:u w:color="0070C0"/>
        </w:rPr>
        <w:t>stále s otazníkem</w:t>
      </w:r>
      <w:r w:rsidR="00B11B48" w:rsidRPr="009A2B98">
        <w:rPr>
          <w:rStyle w:val="dn"/>
          <w:b/>
          <w:bCs/>
          <w:color w:val="365F91" w:themeColor="accent1" w:themeShade="BF"/>
          <w:u w:color="0070C0"/>
          <w:lang w:val="zh-TW" w:eastAsia="zh-TW"/>
        </w:rPr>
        <w:t xml:space="preserve"> </w:t>
      </w:r>
    </w:p>
    <w:p w14:paraId="550E26FE" w14:textId="77777777" w:rsidR="00B11B48" w:rsidRPr="00C13688" w:rsidRDefault="00B11B48">
      <w:pPr>
        <w:pStyle w:val="Normlnweb"/>
        <w:spacing w:before="0" w:after="0"/>
        <w:jc w:val="center"/>
        <w:rPr>
          <w:rStyle w:val="dn"/>
          <w:rFonts w:ascii="Calibri" w:eastAsia="Calibri" w:hAnsi="Calibri" w:cs="Calibri"/>
          <w:b/>
          <w:bCs/>
          <w:sz w:val="22"/>
          <w:szCs w:val="22"/>
        </w:rPr>
      </w:pPr>
    </w:p>
    <w:p w14:paraId="6368AEA3" w14:textId="04083FE7" w:rsidR="0000589D" w:rsidRPr="00C13688" w:rsidRDefault="00A27156" w:rsidP="00B95D59">
      <w:pPr>
        <w:pStyle w:val="Normlnweb"/>
        <w:spacing w:before="0" w:after="0" w:line="240" w:lineRule="auto"/>
        <w:jc w:val="both"/>
        <w:rPr>
          <w:rStyle w:val="dn"/>
          <w:rFonts w:ascii="Calibri" w:hAnsi="Calibri"/>
          <w:sz w:val="22"/>
          <w:szCs w:val="22"/>
        </w:rPr>
      </w:pPr>
      <w:bookmarkStart w:id="0" w:name="_Hlk112748892"/>
      <w:bookmarkEnd w:id="0"/>
      <w:r w:rsidRPr="00C13688">
        <w:rPr>
          <w:rStyle w:val="dn"/>
          <w:rFonts w:ascii="Calibri" w:hAnsi="Calibri"/>
          <w:sz w:val="22"/>
          <w:szCs w:val="22"/>
        </w:rPr>
        <w:t xml:space="preserve">V  Luhačovicích se uskutečnil již dvanáctý ročník mezinárodní konference „Střední Morava – křižovatka dopravních a ekonomických zájmů“. Odborníci zde řešili </w:t>
      </w:r>
      <w:r w:rsidR="00B11B48" w:rsidRPr="00C13688">
        <w:rPr>
          <w:rStyle w:val="dn"/>
          <w:rFonts w:ascii="Calibri" w:hAnsi="Calibri"/>
          <w:sz w:val="22"/>
          <w:szCs w:val="22"/>
        </w:rPr>
        <w:t>klíčov</w:t>
      </w:r>
      <w:r w:rsidRPr="00C13688">
        <w:rPr>
          <w:rStyle w:val="dn"/>
          <w:rFonts w:ascii="Calibri" w:hAnsi="Calibri"/>
          <w:sz w:val="22"/>
          <w:szCs w:val="22"/>
        </w:rPr>
        <w:t>é otázky</w:t>
      </w:r>
      <w:r w:rsidR="00B11B48" w:rsidRPr="00C13688">
        <w:rPr>
          <w:rStyle w:val="dn"/>
          <w:rFonts w:ascii="Calibri" w:hAnsi="Calibri"/>
          <w:sz w:val="22"/>
          <w:szCs w:val="22"/>
        </w:rPr>
        <w:t>,</w:t>
      </w:r>
      <w:r w:rsidRPr="00C13688">
        <w:rPr>
          <w:rStyle w:val="dn"/>
          <w:rFonts w:ascii="Calibri" w:hAnsi="Calibri"/>
          <w:sz w:val="22"/>
          <w:szCs w:val="22"/>
        </w:rPr>
        <w:t xml:space="preserve"> související s řízením, povolováním a financováním staveb</w:t>
      </w:r>
      <w:r w:rsidR="00B11B48" w:rsidRPr="00C13688">
        <w:rPr>
          <w:rStyle w:val="dn"/>
          <w:rFonts w:ascii="Calibri" w:hAnsi="Calibri"/>
          <w:sz w:val="22"/>
          <w:szCs w:val="22"/>
        </w:rPr>
        <w:t>. Zabývali se také tím</w:t>
      </w:r>
      <w:r w:rsidRPr="00C13688">
        <w:rPr>
          <w:rStyle w:val="dn"/>
          <w:rFonts w:ascii="Calibri" w:hAnsi="Calibri"/>
          <w:sz w:val="22"/>
          <w:szCs w:val="22"/>
        </w:rPr>
        <w:t>, jak zrychlit přípravu prioritních infrastrukturních projektů</w:t>
      </w:r>
      <w:r w:rsidR="00B11B48" w:rsidRPr="00C13688">
        <w:rPr>
          <w:rStyle w:val="dn"/>
          <w:rFonts w:ascii="Calibri" w:hAnsi="Calibri"/>
          <w:sz w:val="22"/>
          <w:szCs w:val="22"/>
        </w:rPr>
        <w:t xml:space="preserve"> a p</w:t>
      </w:r>
      <w:r w:rsidRPr="00C13688">
        <w:rPr>
          <w:rStyle w:val="dn"/>
          <w:rFonts w:ascii="Calibri" w:hAnsi="Calibri"/>
          <w:sz w:val="22"/>
          <w:szCs w:val="22"/>
        </w:rPr>
        <w:t xml:space="preserve">odrobně diskutovali dopady současné energetické krize </w:t>
      </w:r>
      <w:r w:rsidR="00B11B48" w:rsidRPr="00C13688">
        <w:rPr>
          <w:rStyle w:val="dn"/>
          <w:rFonts w:ascii="Calibri" w:hAnsi="Calibri"/>
          <w:sz w:val="22"/>
          <w:szCs w:val="22"/>
        </w:rPr>
        <w:t xml:space="preserve">i vliv inflace </w:t>
      </w:r>
      <w:r w:rsidRPr="00C13688">
        <w:rPr>
          <w:rStyle w:val="dn"/>
          <w:rFonts w:ascii="Calibri" w:hAnsi="Calibri"/>
          <w:sz w:val="22"/>
          <w:szCs w:val="22"/>
        </w:rPr>
        <w:t>na realizaci proj</w:t>
      </w:r>
      <w:r w:rsidR="00B11B48" w:rsidRPr="00C13688">
        <w:rPr>
          <w:rStyle w:val="dn"/>
          <w:rFonts w:ascii="Calibri" w:hAnsi="Calibri"/>
          <w:sz w:val="22"/>
          <w:szCs w:val="22"/>
        </w:rPr>
        <w:t>ektů v dopravní infrastruktuře</w:t>
      </w:r>
      <w:r w:rsidRPr="00C13688">
        <w:rPr>
          <w:rStyle w:val="dn"/>
          <w:rFonts w:ascii="Calibri" w:hAnsi="Calibri"/>
          <w:sz w:val="22"/>
          <w:szCs w:val="22"/>
        </w:rPr>
        <w:t xml:space="preserve">. </w:t>
      </w:r>
    </w:p>
    <w:p w14:paraId="4B883D03" w14:textId="77777777" w:rsidR="00B11B48" w:rsidRPr="00C13688" w:rsidRDefault="00B11B48" w:rsidP="00B95D59">
      <w:pPr>
        <w:pStyle w:val="Normlnweb"/>
        <w:spacing w:before="0" w:after="0" w:line="240" w:lineRule="auto"/>
        <w:jc w:val="both"/>
        <w:rPr>
          <w:rStyle w:val="dn"/>
          <w:rFonts w:ascii="Calibri" w:hAnsi="Calibri"/>
          <w:sz w:val="22"/>
          <w:szCs w:val="22"/>
        </w:rPr>
      </w:pPr>
    </w:p>
    <w:p w14:paraId="5EE3639C" w14:textId="2DDEE81E" w:rsidR="00F75F5A" w:rsidRPr="00C13688" w:rsidRDefault="00B11B48" w:rsidP="00B95D59">
      <w:pPr>
        <w:pStyle w:val="Normlnweb"/>
        <w:spacing w:before="0" w:after="0" w:line="240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13688">
        <w:rPr>
          <w:rStyle w:val="dn"/>
          <w:rFonts w:ascii="Calibri" w:hAnsi="Calibri"/>
          <w:sz w:val="22"/>
          <w:szCs w:val="22"/>
        </w:rPr>
        <w:t>Účastníci konference se věnovali i tématu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nedostatku stavebních materiálů, </w:t>
      </w:r>
      <w:r w:rsidR="006667D9" w:rsidRPr="00C13688">
        <w:rPr>
          <w:rStyle w:val="dn"/>
          <w:rFonts w:ascii="Calibri" w:hAnsi="Calibri"/>
          <w:sz w:val="22"/>
          <w:szCs w:val="22"/>
        </w:rPr>
        <w:t xml:space="preserve">především </w:t>
      </w:r>
      <w:r w:rsidR="0000589D" w:rsidRPr="00C13688">
        <w:rPr>
          <w:rStyle w:val="dn"/>
          <w:rFonts w:ascii="Calibri" w:hAnsi="Calibri"/>
          <w:sz w:val="22"/>
          <w:szCs w:val="22"/>
        </w:rPr>
        <w:t xml:space="preserve">pak </w:t>
      </w:r>
      <w:r w:rsidR="00A27156" w:rsidRPr="00C13688">
        <w:rPr>
          <w:rStyle w:val="dn"/>
          <w:rFonts w:ascii="Calibri" w:hAnsi="Calibri"/>
          <w:sz w:val="22"/>
          <w:szCs w:val="22"/>
        </w:rPr>
        <w:t>stavebního kameniva</w:t>
      </w:r>
      <w:r w:rsidRPr="00C13688">
        <w:rPr>
          <w:rStyle w:val="dn"/>
          <w:rFonts w:ascii="Calibri" w:hAnsi="Calibri"/>
          <w:sz w:val="22"/>
          <w:szCs w:val="22"/>
        </w:rPr>
        <w:t>,</w:t>
      </w:r>
      <w:r w:rsidR="00553B75" w:rsidRPr="00C13688">
        <w:rPr>
          <w:rStyle w:val="dn"/>
          <w:rFonts w:ascii="Calibri" w:hAnsi="Calibri"/>
          <w:sz w:val="22"/>
          <w:szCs w:val="22"/>
        </w:rPr>
        <w:t xml:space="preserve"> a </w:t>
      </w:r>
      <w:r w:rsidR="00A27156" w:rsidRPr="00C13688">
        <w:rPr>
          <w:rStyle w:val="dn"/>
          <w:rFonts w:ascii="Calibri" w:hAnsi="Calibri"/>
          <w:sz w:val="22"/>
          <w:szCs w:val="22"/>
        </w:rPr>
        <w:t>vedl</w:t>
      </w:r>
      <w:r w:rsidRPr="00C13688">
        <w:rPr>
          <w:rStyle w:val="dn"/>
          <w:rFonts w:ascii="Calibri" w:hAnsi="Calibri"/>
          <w:sz w:val="22"/>
          <w:szCs w:val="22"/>
        </w:rPr>
        <w:t>i diskuzi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o</w:t>
      </w:r>
      <w:r w:rsidR="0000589D" w:rsidRPr="00C13688">
        <w:rPr>
          <w:rStyle w:val="dn"/>
          <w:rFonts w:ascii="Calibri" w:hAnsi="Calibri"/>
          <w:sz w:val="22"/>
          <w:szCs w:val="22"/>
        </w:rPr>
        <w:t xml:space="preserve"> </w:t>
      </w:r>
      <w:r w:rsidR="00A27156" w:rsidRPr="00C13688">
        <w:rPr>
          <w:rStyle w:val="dn"/>
          <w:rFonts w:ascii="Calibri" w:hAnsi="Calibri"/>
          <w:sz w:val="22"/>
          <w:szCs w:val="22"/>
        </w:rPr>
        <w:t>dalších otázkách</w:t>
      </w:r>
      <w:r w:rsidRPr="00C13688">
        <w:rPr>
          <w:rStyle w:val="dn"/>
          <w:rFonts w:ascii="Calibri" w:hAnsi="Calibri"/>
          <w:sz w:val="22"/>
          <w:szCs w:val="22"/>
        </w:rPr>
        <w:t>,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souvisejících s přípravou a realizac</w:t>
      </w:r>
      <w:r w:rsidRPr="00C13688">
        <w:rPr>
          <w:rStyle w:val="dn"/>
          <w:rFonts w:ascii="Calibri" w:hAnsi="Calibri"/>
          <w:sz w:val="22"/>
          <w:szCs w:val="22"/>
        </w:rPr>
        <w:t>í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prioritních dopravních projektů</w:t>
      </w:r>
      <w:r w:rsidR="00553B75" w:rsidRPr="00C13688">
        <w:rPr>
          <w:rStyle w:val="dn"/>
          <w:rFonts w:ascii="Calibri" w:hAnsi="Calibri"/>
          <w:sz w:val="22"/>
          <w:szCs w:val="22"/>
        </w:rPr>
        <w:t xml:space="preserve"> </w:t>
      </w:r>
      <w:r w:rsidR="006667D9" w:rsidRPr="00C13688">
        <w:rPr>
          <w:rStyle w:val="dn"/>
          <w:rFonts w:ascii="Calibri" w:hAnsi="Calibri"/>
          <w:sz w:val="22"/>
          <w:szCs w:val="22"/>
        </w:rPr>
        <w:t xml:space="preserve">v </w:t>
      </w:r>
      <w:r w:rsidR="00553B75" w:rsidRPr="00C13688">
        <w:rPr>
          <w:rStyle w:val="dn"/>
          <w:rFonts w:ascii="Calibri" w:hAnsi="Calibri"/>
          <w:sz w:val="22"/>
          <w:szCs w:val="22"/>
        </w:rPr>
        <w:t>ČR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. </w:t>
      </w:r>
    </w:p>
    <w:p w14:paraId="54713183" w14:textId="77777777" w:rsidR="00F75F5A" w:rsidRPr="00C13688" w:rsidRDefault="00F75F5A" w:rsidP="00B95D59">
      <w:pPr>
        <w:pStyle w:val="Normlnweb"/>
        <w:spacing w:before="0" w:after="0" w:line="240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</w:p>
    <w:p w14:paraId="15854044" w14:textId="7C1D4F96" w:rsidR="00F75F5A" w:rsidRPr="00C13688" w:rsidRDefault="00B11B48" w:rsidP="00B95D59">
      <w:pPr>
        <w:pStyle w:val="Normlnweb"/>
        <w:spacing w:before="0" w:after="0" w:line="240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13688">
        <w:rPr>
          <w:rStyle w:val="dn"/>
          <w:rFonts w:ascii="Calibri" w:hAnsi="Calibri"/>
          <w:sz w:val="22"/>
          <w:szCs w:val="22"/>
        </w:rPr>
        <w:t>Dosud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přijat</w:t>
      </w:r>
      <w:r w:rsidR="00A27156" w:rsidRPr="00C13688">
        <w:rPr>
          <w:rStyle w:val="dn"/>
          <w:rFonts w:ascii="Calibri" w:hAnsi="Calibri"/>
          <w:sz w:val="22"/>
          <w:szCs w:val="22"/>
          <w:lang w:val="pt-PT"/>
        </w:rPr>
        <w:t xml:space="preserve">á </w:t>
      </w:r>
      <w:r w:rsidR="00A27156" w:rsidRPr="00C13688">
        <w:rPr>
          <w:rStyle w:val="dn"/>
          <w:rFonts w:ascii="Calibri" w:hAnsi="Calibri"/>
          <w:sz w:val="22"/>
          <w:szCs w:val="22"/>
        </w:rPr>
        <w:t>legislativní opatření, kterými by se měl zvýšit vliv státu na</w:t>
      </w:r>
      <w:r w:rsidR="0000589D" w:rsidRPr="00C13688">
        <w:rPr>
          <w:rStyle w:val="dn"/>
          <w:rFonts w:ascii="Calibri" w:hAnsi="Calibri"/>
          <w:sz w:val="22"/>
          <w:szCs w:val="22"/>
        </w:rPr>
        <w:t>d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příprav</w:t>
      </w:r>
      <w:r w:rsidR="0000589D" w:rsidRPr="00C13688">
        <w:rPr>
          <w:rStyle w:val="dn"/>
          <w:rFonts w:ascii="Calibri" w:hAnsi="Calibri"/>
          <w:sz w:val="22"/>
          <w:szCs w:val="22"/>
        </w:rPr>
        <w:t>ou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a realizac</w:t>
      </w:r>
      <w:r w:rsidR="0000589D" w:rsidRPr="00C13688">
        <w:rPr>
          <w:rStyle w:val="dn"/>
          <w:rFonts w:ascii="Calibri" w:hAnsi="Calibri"/>
          <w:sz w:val="22"/>
          <w:szCs w:val="22"/>
        </w:rPr>
        <w:t>í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strategických investic, nejsou </w:t>
      </w:r>
      <w:r w:rsidRPr="00C13688">
        <w:rPr>
          <w:rStyle w:val="dn"/>
          <w:rFonts w:ascii="Calibri" w:hAnsi="Calibri"/>
          <w:sz w:val="22"/>
          <w:szCs w:val="22"/>
        </w:rPr>
        <w:t xml:space="preserve">dle odborníků </w:t>
      </w:r>
      <w:r w:rsidR="00A27156" w:rsidRPr="00C13688">
        <w:rPr>
          <w:rStyle w:val="dn"/>
          <w:rFonts w:ascii="Calibri" w:hAnsi="Calibri"/>
          <w:sz w:val="22"/>
          <w:szCs w:val="22"/>
        </w:rPr>
        <w:t>dostatečně účinn</w:t>
      </w:r>
      <w:r w:rsidRPr="00C13688">
        <w:rPr>
          <w:rStyle w:val="dn"/>
          <w:rFonts w:ascii="Calibri" w:hAnsi="Calibri"/>
          <w:sz w:val="22"/>
          <w:szCs w:val="22"/>
        </w:rPr>
        <w:t>á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 (např. novela zákona č. 416 i </w:t>
      </w:r>
      <w:r w:rsidR="0000589D" w:rsidRPr="00C13688">
        <w:rPr>
          <w:rStyle w:val="dn"/>
          <w:rFonts w:ascii="Calibri" w:hAnsi="Calibri"/>
          <w:sz w:val="22"/>
          <w:szCs w:val="22"/>
        </w:rPr>
        <w:t>„</w:t>
      </w:r>
      <w:r w:rsidR="00A27156" w:rsidRPr="00C13688">
        <w:rPr>
          <w:rStyle w:val="dn"/>
          <w:rFonts w:ascii="Calibri" w:hAnsi="Calibri"/>
          <w:sz w:val="22"/>
          <w:szCs w:val="22"/>
        </w:rPr>
        <w:t>zaparkovaný</w:t>
      </w:r>
      <w:r w:rsidR="0000589D" w:rsidRPr="00C13688">
        <w:rPr>
          <w:rStyle w:val="dn"/>
          <w:rFonts w:ascii="Calibri" w:hAnsi="Calibri"/>
          <w:sz w:val="22"/>
          <w:szCs w:val="22"/>
        </w:rPr>
        <w:t>“</w:t>
      </w:r>
      <w:r w:rsidR="00981024" w:rsidRPr="00C13688">
        <w:rPr>
          <w:rStyle w:val="dn"/>
          <w:rFonts w:ascii="Calibri" w:hAnsi="Calibri"/>
          <w:sz w:val="22"/>
          <w:szCs w:val="22"/>
        </w:rPr>
        <w:t xml:space="preserve"> nový s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tavební zákon). Je </w:t>
      </w:r>
      <w:r w:rsidRPr="00C13688">
        <w:rPr>
          <w:rStyle w:val="dn"/>
          <w:rFonts w:ascii="Calibri" w:hAnsi="Calibri"/>
          <w:sz w:val="22"/>
          <w:szCs w:val="22"/>
        </w:rPr>
        <w:t xml:space="preserve">proto </w:t>
      </w:r>
      <w:r w:rsidR="00A27156" w:rsidRPr="00C13688">
        <w:rPr>
          <w:rStyle w:val="dn"/>
          <w:rFonts w:ascii="Calibri" w:hAnsi="Calibri"/>
          <w:sz w:val="22"/>
          <w:szCs w:val="22"/>
        </w:rPr>
        <w:t xml:space="preserve">nutné přijmout rázné legislativní změny, </w:t>
      </w:r>
      <w:r w:rsidRPr="00C13688">
        <w:rPr>
          <w:rStyle w:val="dn"/>
          <w:rFonts w:ascii="Calibri" w:hAnsi="Calibri"/>
          <w:sz w:val="22"/>
          <w:szCs w:val="22"/>
        </w:rPr>
        <w:t>umožňující</w:t>
      </w:r>
      <w:r w:rsidR="0000589D" w:rsidRPr="00C13688">
        <w:rPr>
          <w:rStyle w:val="dn"/>
          <w:rFonts w:ascii="Calibri" w:hAnsi="Calibri"/>
          <w:sz w:val="22"/>
          <w:szCs w:val="22"/>
        </w:rPr>
        <w:t xml:space="preserve"> </w:t>
      </w:r>
      <w:r w:rsidR="00A27156" w:rsidRPr="00C13688">
        <w:rPr>
          <w:rStyle w:val="dn"/>
          <w:rFonts w:ascii="Calibri" w:hAnsi="Calibri"/>
          <w:sz w:val="22"/>
          <w:szCs w:val="22"/>
        </w:rPr>
        <w:t>podstatné zkrácení doby, potřebné pro přípravu a realizaci státních investic v oblasti dopravy.</w:t>
      </w:r>
    </w:p>
    <w:p w14:paraId="33FF23BB" w14:textId="04972EC3" w:rsidR="00F75F5A" w:rsidRPr="00C13688" w:rsidRDefault="00A27156" w:rsidP="00B95D59">
      <w:pPr>
        <w:pStyle w:val="Normlnweb"/>
        <w:spacing w:before="0" w:after="0" w:line="240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13688">
        <w:rPr>
          <w:rStyle w:val="dn"/>
          <w:rFonts w:ascii="Calibri" w:hAnsi="Calibri"/>
          <w:sz w:val="22"/>
          <w:szCs w:val="22"/>
        </w:rPr>
        <w:t>Předseda sdružení Libor Lukáš v této souvislosti opětovně navrhl, aby byl připraven a schválen</w:t>
      </w:r>
      <w:r w:rsidR="00B11B48" w:rsidRPr="00C13688">
        <w:rPr>
          <w:rStyle w:val="dn"/>
          <w:rFonts w:ascii="Calibri" w:hAnsi="Calibri"/>
          <w:sz w:val="22"/>
          <w:szCs w:val="22"/>
        </w:rPr>
        <w:t xml:space="preserve"> speciální ú</w:t>
      </w:r>
      <w:r w:rsidRPr="00C13688">
        <w:rPr>
          <w:rStyle w:val="dn"/>
          <w:rFonts w:ascii="Calibri" w:hAnsi="Calibri"/>
          <w:sz w:val="22"/>
          <w:szCs w:val="22"/>
        </w:rPr>
        <w:t xml:space="preserve">stavní zákon, na jehož základě by strategické investice státu </w:t>
      </w:r>
      <w:r w:rsidR="00B11B48" w:rsidRPr="00C13688">
        <w:rPr>
          <w:rStyle w:val="dn"/>
          <w:rFonts w:ascii="Calibri" w:hAnsi="Calibri"/>
          <w:sz w:val="22"/>
          <w:szCs w:val="22"/>
        </w:rPr>
        <w:t xml:space="preserve">prostřednictvím nařízení </w:t>
      </w:r>
      <w:r w:rsidRPr="00C13688">
        <w:rPr>
          <w:rStyle w:val="dn"/>
          <w:rFonts w:ascii="Calibri" w:hAnsi="Calibri"/>
          <w:sz w:val="22"/>
          <w:szCs w:val="22"/>
        </w:rPr>
        <w:t>pov</w:t>
      </w:r>
      <w:r w:rsidR="00B11B48" w:rsidRPr="00C13688">
        <w:rPr>
          <w:rStyle w:val="dn"/>
          <w:rFonts w:ascii="Calibri" w:hAnsi="Calibri"/>
          <w:sz w:val="22"/>
          <w:szCs w:val="22"/>
        </w:rPr>
        <w:t>o</w:t>
      </w:r>
      <w:r w:rsidRPr="00C13688">
        <w:rPr>
          <w:rStyle w:val="dn"/>
          <w:rFonts w:ascii="Calibri" w:hAnsi="Calibri"/>
          <w:sz w:val="22"/>
          <w:szCs w:val="22"/>
        </w:rPr>
        <w:t xml:space="preserve">lovala </w:t>
      </w:r>
      <w:r w:rsidR="0000589D" w:rsidRPr="00C13688">
        <w:rPr>
          <w:rStyle w:val="dn"/>
          <w:rFonts w:ascii="Calibri" w:hAnsi="Calibri"/>
          <w:sz w:val="22"/>
          <w:szCs w:val="22"/>
        </w:rPr>
        <w:t xml:space="preserve">přímo </w:t>
      </w:r>
      <w:r w:rsidR="00B11B48" w:rsidRPr="00C13688">
        <w:rPr>
          <w:rStyle w:val="dn"/>
          <w:rFonts w:ascii="Calibri" w:hAnsi="Calibri"/>
          <w:sz w:val="22"/>
          <w:szCs w:val="22"/>
        </w:rPr>
        <w:t>vláda ČR</w:t>
      </w:r>
      <w:r w:rsidRPr="00C13688">
        <w:rPr>
          <w:rStyle w:val="dn"/>
          <w:rFonts w:ascii="Calibri" w:hAnsi="Calibri"/>
          <w:sz w:val="22"/>
          <w:szCs w:val="22"/>
        </w:rPr>
        <w:t>.</w:t>
      </w:r>
    </w:p>
    <w:p w14:paraId="5E0A8B28" w14:textId="5544CE00" w:rsidR="00F75F5A" w:rsidRPr="00C13688" w:rsidRDefault="00A27156" w:rsidP="00B95D59">
      <w:pPr>
        <w:spacing w:before="120" w:after="0" w:line="240" w:lineRule="auto"/>
        <w:jc w:val="both"/>
        <w:rPr>
          <w:rStyle w:val="dn"/>
          <w:i/>
          <w:iCs/>
        </w:rPr>
      </w:pPr>
      <w:r w:rsidRPr="00C13688">
        <w:rPr>
          <w:rStyle w:val="dn"/>
        </w:rPr>
        <w:t>Pořadatelem konference je Sdružení pro rozvoj dopravní infrastruktury na Moravě</w:t>
      </w:r>
      <w:r w:rsidR="00B11B48" w:rsidRPr="00C13688">
        <w:rPr>
          <w:rStyle w:val="dn"/>
        </w:rPr>
        <w:t>. Akce se každoročně koná po</w:t>
      </w:r>
      <w:r w:rsidRPr="00C13688">
        <w:rPr>
          <w:rStyle w:val="dn"/>
        </w:rPr>
        <w:t>d záštitou ministra dopravy ČR, ministra dopravy a výstavby SR, hejtmanů Olomouckého, Moravskoslezského a Zlínské</w:t>
      </w:r>
      <w:r w:rsidR="00B11B48" w:rsidRPr="00C13688">
        <w:rPr>
          <w:rStyle w:val="dn"/>
        </w:rPr>
        <w:t>ho kraje,</w:t>
      </w:r>
      <w:r w:rsidRPr="00C13688">
        <w:rPr>
          <w:rStyle w:val="dn"/>
        </w:rPr>
        <w:t xml:space="preserve"> předsedů Trenčianského a Žilinského kraje, prezidenta Hospodářské komory ČR a předsedy Slovenské obchodní a průmyslové komory. </w:t>
      </w:r>
    </w:p>
    <w:p w14:paraId="7D122099" w14:textId="77777777" w:rsidR="009A2B98" w:rsidRPr="00C13688" w:rsidRDefault="009A2B98" w:rsidP="00B95D59">
      <w:pPr>
        <w:spacing w:before="60" w:after="0" w:line="240" w:lineRule="auto"/>
        <w:jc w:val="both"/>
        <w:rPr>
          <w:rStyle w:val="dn"/>
          <w:i/>
          <w:iCs/>
        </w:rPr>
      </w:pPr>
    </w:p>
    <w:p w14:paraId="584774D9" w14:textId="23C38BC1" w:rsidR="009A2B98" w:rsidRPr="00C13688" w:rsidRDefault="00A27156" w:rsidP="00B95D59">
      <w:pPr>
        <w:spacing w:before="60" w:after="0" w:line="240" w:lineRule="auto"/>
        <w:jc w:val="both"/>
        <w:rPr>
          <w:rStyle w:val="dn"/>
          <w:i/>
          <w:iCs/>
        </w:rPr>
      </w:pPr>
      <w:r w:rsidRPr="00C13688">
        <w:rPr>
          <w:rStyle w:val="dn"/>
          <w:i/>
          <w:iCs/>
        </w:rPr>
        <w:t xml:space="preserve">„Stále opakujeme a opakovat </w:t>
      </w:r>
      <w:r w:rsidR="00B11B48" w:rsidRPr="00C13688">
        <w:rPr>
          <w:rStyle w:val="dn"/>
          <w:i/>
          <w:iCs/>
        </w:rPr>
        <w:t>budeme</w:t>
      </w:r>
      <w:r w:rsidRPr="00C13688">
        <w:rPr>
          <w:rStyle w:val="dn"/>
          <w:i/>
          <w:iCs/>
        </w:rPr>
        <w:t xml:space="preserve">, že proces přípravy strategických projektů v ČR je nenormální, zdlouhavý a de facto neřiditelný. </w:t>
      </w:r>
      <w:r w:rsidR="00B11B48" w:rsidRPr="00C13688">
        <w:rPr>
          <w:rStyle w:val="dn"/>
          <w:i/>
          <w:iCs/>
        </w:rPr>
        <w:t>Tato situace je jedním</w:t>
      </w:r>
      <w:r w:rsidR="00952981" w:rsidRPr="00C13688">
        <w:rPr>
          <w:rStyle w:val="dn"/>
          <w:i/>
          <w:iCs/>
        </w:rPr>
        <w:t xml:space="preserve"> </w:t>
      </w:r>
      <w:r w:rsidRPr="00C13688">
        <w:rPr>
          <w:rStyle w:val="dn"/>
          <w:i/>
          <w:iCs/>
        </w:rPr>
        <w:t>z hlavních důvodů</w:t>
      </w:r>
      <w:r w:rsidR="00B11B48" w:rsidRPr="00C13688">
        <w:rPr>
          <w:rStyle w:val="dn"/>
          <w:i/>
          <w:iCs/>
        </w:rPr>
        <w:t>,</w:t>
      </w:r>
      <w:r w:rsidRPr="00C13688">
        <w:rPr>
          <w:rStyle w:val="dn"/>
          <w:i/>
          <w:iCs/>
        </w:rPr>
        <w:t xml:space="preserve"> pro</w:t>
      </w:r>
      <w:r w:rsidR="00952981" w:rsidRPr="00C13688">
        <w:rPr>
          <w:rStyle w:val="dn"/>
          <w:i/>
          <w:iCs/>
        </w:rPr>
        <w:t>č</w:t>
      </w:r>
      <w:r w:rsidRPr="00C13688">
        <w:rPr>
          <w:rStyle w:val="dn"/>
          <w:i/>
          <w:iCs/>
        </w:rPr>
        <w:t xml:space="preserve"> pořádá</w:t>
      </w:r>
      <w:r w:rsidR="00952981" w:rsidRPr="00C13688">
        <w:rPr>
          <w:rStyle w:val="dn"/>
          <w:i/>
          <w:iCs/>
        </w:rPr>
        <w:t>me</w:t>
      </w:r>
      <w:r w:rsidRPr="00C13688">
        <w:rPr>
          <w:rStyle w:val="dn"/>
          <w:b/>
          <w:bCs/>
          <w:i/>
          <w:iCs/>
        </w:rPr>
        <w:t xml:space="preserve"> </w:t>
      </w:r>
      <w:r w:rsidRPr="00C13688">
        <w:rPr>
          <w:rStyle w:val="dn"/>
          <w:i/>
          <w:iCs/>
        </w:rPr>
        <w:t>t</w:t>
      </w:r>
      <w:r w:rsidR="00B11B48" w:rsidRPr="00C13688">
        <w:rPr>
          <w:rStyle w:val="dn"/>
          <w:i/>
          <w:iCs/>
        </w:rPr>
        <w:t>a</w:t>
      </w:r>
      <w:r w:rsidR="00952981" w:rsidRPr="00C13688">
        <w:rPr>
          <w:rStyle w:val="dn"/>
          <w:i/>
          <w:iCs/>
        </w:rPr>
        <w:t xml:space="preserve">to </w:t>
      </w:r>
      <w:r w:rsidRPr="00C13688">
        <w:rPr>
          <w:rStyle w:val="dn"/>
          <w:i/>
          <w:iCs/>
        </w:rPr>
        <w:t>pravideln</w:t>
      </w:r>
      <w:r w:rsidR="00952981" w:rsidRPr="00C13688">
        <w:rPr>
          <w:rStyle w:val="dn"/>
          <w:i/>
          <w:iCs/>
        </w:rPr>
        <w:t>á</w:t>
      </w:r>
      <w:r w:rsidRPr="00C13688">
        <w:rPr>
          <w:rStyle w:val="dn"/>
          <w:i/>
          <w:iCs/>
        </w:rPr>
        <w:t xml:space="preserve"> odborn</w:t>
      </w:r>
      <w:r w:rsidR="00952981" w:rsidRPr="00C13688">
        <w:rPr>
          <w:rStyle w:val="dn"/>
          <w:i/>
          <w:iCs/>
        </w:rPr>
        <w:t>á</w:t>
      </w:r>
      <w:r w:rsidR="009A2B98" w:rsidRPr="00C13688">
        <w:rPr>
          <w:rStyle w:val="dn"/>
          <w:i/>
          <w:iCs/>
        </w:rPr>
        <w:t xml:space="preserve"> setkání. Silně</w:t>
      </w:r>
      <w:r w:rsidRPr="00C13688">
        <w:rPr>
          <w:rStyle w:val="dn"/>
          <w:i/>
          <w:iCs/>
        </w:rPr>
        <w:t xml:space="preserve"> apelujeme na to, aby se </w:t>
      </w:r>
      <w:r w:rsidR="009A2B98" w:rsidRPr="00C13688">
        <w:rPr>
          <w:rStyle w:val="dn"/>
          <w:i/>
          <w:iCs/>
        </w:rPr>
        <w:t xml:space="preserve">stávající nepříznivý, málo účinný </w:t>
      </w:r>
      <w:r w:rsidRPr="00C13688">
        <w:rPr>
          <w:rStyle w:val="dn"/>
          <w:i/>
          <w:iCs/>
        </w:rPr>
        <w:t xml:space="preserve">legislativní </w:t>
      </w:r>
      <w:r w:rsidR="009A2B98" w:rsidRPr="00C13688">
        <w:rPr>
          <w:rStyle w:val="dn"/>
          <w:i/>
          <w:iCs/>
        </w:rPr>
        <w:t xml:space="preserve">stav napravil. Je třeba konat, ne jen řečnit,“ </w:t>
      </w:r>
      <w:r w:rsidR="009A2B98" w:rsidRPr="00C13688">
        <w:rPr>
          <w:rStyle w:val="dn"/>
        </w:rPr>
        <w:t xml:space="preserve">říká předseda Sdružení pro rozvoj dopravní infrastruktury na Moravě </w:t>
      </w:r>
      <w:r w:rsidR="009A2B98" w:rsidRPr="00C13688">
        <w:rPr>
          <w:rStyle w:val="dn"/>
          <w:b/>
        </w:rPr>
        <w:t>Libor Lukáš</w:t>
      </w:r>
      <w:r w:rsidR="009A2B98" w:rsidRPr="00C13688">
        <w:rPr>
          <w:rStyle w:val="dn"/>
        </w:rPr>
        <w:t>, který konstatuje, že jsou s</w:t>
      </w:r>
      <w:r w:rsidRPr="00C13688">
        <w:rPr>
          <w:rStyle w:val="dn"/>
          <w:iCs/>
        </w:rPr>
        <w:t>trategické infrastrukturní projekty i přes přijaté úpravy zákonů stále v područí úředníků a mnohdy i soudů.</w:t>
      </w:r>
      <w:r w:rsidRPr="00C13688">
        <w:rPr>
          <w:rStyle w:val="dn"/>
          <w:i/>
          <w:iCs/>
        </w:rPr>
        <w:t xml:space="preserve"> </w:t>
      </w:r>
    </w:p>
    <w:p w14:paraId="553F5C0A" w14:textId="77777777" w:rsidR="009A2B98" w:rsidRPr="00C13688" w:rsidRDefault="009A2B98" w:rsidP="00B95D59">
      <w:pPr>
        <w:spacing w:before="60" w:after="0" w:line="240" w:lineRule="auto"/>
        <w:jc w:val="both"/>
        <w:rPr>
          <w:rStyle w:val="dn"/>
          <w:i/>
          <w:iCs/>
        </w:rPr>
      </w:pPr>
    </w:p>
    <w:p w14:paraId="78C6A709" w14:textId="77777777" w:rsidR="00B95D59" w:rsidRPr="00C13688" w:rsidRDefault="009A2B98" w:rsidP="00B95D59">
      <w:pPr>
        <w:spacing w:before="60" w:after="0" w:line="240" w:lineRule="auto"/>
        <w:jc w:val="both"/>
        <w:rPr>
          <w:rStyle w:val="dn"/>
          <w:i/>
          <w:iCs/>
        </w:rPr>
      </w:pPr>
      <w:r w:rsidRPr="00C13688">
        <w:rPr>
          <w:rStyle w:val="dn"/>
          <w:i/>
          <w:iCs/>
        </w:rPr>
        <w:t>„Výraznou brzdou jsou především</w:t>
      </w:r>
      <w:r w:rsidR="00A27156" w:rsidRPr="00C13688">
        <w:rPr>
          <w:rStyle w:val="dn"/>
          <w:i/>
          <w:iCs/>
        </w:rPr>
        <w:t xml:space="preserve"> složitá byrokratická pravidla a obstrukční chování ekologických aktivistů – jednotlivců. Značná míra nejistoty vyplývá rovněž z rozdílných pohledů střídajících se politických reprezentací na rekodifikaci stavebního práva, což plynulé přípravě strategických dopravních projektů</w:t>
      </w:r>
      <w:r w:rsidRPr="00C13688">
        <w:rPr>
          <w:rStyle w:val="dn"/>
          <w:i/>
          <w:iCs/>
        </w:rPr>
        <w:t xml:space="preserve"> také neprospívá,“ </w:t>
      </w:r>
      <w:r w:rsidRPr="00C13688">
        <w:rPr>
          <w:rStyle w:val="dn"/>
          <w:iCs/>
        </w:rPr>
        <w:t xml:space="preserve">uvedl dále </w:t>
      </w:r>
      <w:r w:rsidRPr="00C13688">
        <w:rPr>
          <w:rStyle w:val="dn"/>
          <w:b/>
          <w:iCs/>
        </w:rPr>
        <w:t>Libor Lukáš</w:t>
      </w:r>
      <w:r w:rsidRPr="00C13688">
        <w:rPr>
          <w:rStyle w:val="dn"/>
          <w:iCs/>
        </w:rPr>
        <w:t>, a dodává</w:t>
      </w:r>
      <w:r w:rsidRPr="00C13688">
        <w:rPr>
          <w:rStyle w:val="dn"/>
          <w:i/>
          <w:iCs/>
        </w:rPr>
        <w:t xml:space="preserve">: </w:t>
      </w:r>
    </w:p>
    <w:p w14:paraId="148CFF49" w14:textId="7802F6FB" w:rsidR="00F75F5A" w:rsidRPr="00C13688" w:rsidRDefault="00A27156" w:rsidP="00B95D59">
      <w:pPr>
        <w:spacing w:before="60" w:after="0" w:line="240" w:lineRule="auto"/>
        <w:jc w:val="both"/>
        <w:rPr>
          <w:i/>
          <w:iCs/>
        </w:rPr>
      </w:pPr>
      <w:r w:rsidRPr="00C13688">
        <w:rPr>
          <w:rStyle w:val="dn"/>
        </w:rPr>
        <w:t>„</w:t>
      </w:r>
      <w:r w:rsidR="009A2B98" w:rsidRPr="00C13688">
        <w:rPr>
          <w:rStyle w:val="dn"/>
          <w:i/>
        </w:rPr>
        <w:t>B</w:t>
      </w:r>
      <w:r w:rsidRPr="00C13688">
        <w:rPr>
          <w:rStyle w:val="dn"/>
          <w:i/>
          <w:iCs/>
        </w:rPr>
        <w:t xml:space="preserve">ez společenského tlaku na další úpravu stavební legislativy </w:t>
      </w:r>
      <w:r w:rsidR="009A2B98" w:rsidRPr="00C13688">
        <w:rPr>
          <w:rStyle w:val="dn"/>
          <w:i/>
          <w:iCs/>
        </w:rPr>
        <w:t>problém nevyřešíme</w:t>
      </w:r>
      <w:r w:rsidRPr="00C13688">
        <w:rPr>
          <w:rStyle w:val="dn"/>
          <w:i/>
          <w:iCs/>
        </w:rPr>
        <w:t>. Jedině</w:t>
      </w:r>
      <w:r w:rsidR="00952981" w:rsidRPr="00C13688">
        <w:rPr>
          <w:rStyle w:val="dn"/>
          <w:i/>
          <w:iCs/>
        </w:rPr>
        <w:t xml:space="preserve"> změnou špatných zákonů </w:t>
      </w:r>
      <w:r w:rsidRPr="00C13688">
        <w:rPr>
          <w:rStyle w:val="dn"/>
          <w:i/>
          <w:iCs/>
        </w:rPr>
        <w:t>můžeme do</w:t>
      </w:r>
      <w:r w:rsidR="00952981" w:rsidRPr="00C13688">
        <w:rPr>
          <w:rStyle w:val="dn"/>
          <w:i/>
          <w:iCs/>
        </w:rPr>
        <w:t xml:space="preserve">sáhnout </w:t>
      </w:r>
      <w:r w:rsidRPr="00C13688">
        <w:rPr>
          <w:rStyle w:val="dn"/>
          <w:i/>
          <w:iCs/>
        </w:rPr>
        <w:t xml:space="preserve">zkrácení lhůt při přípravě </w:t>
      </w:r>
      <w:r w:rsidR="00952981" w:rsidRPr="00C13688">
        <w:rPr>
          <w:rStyle w:val="dn"/>
          <w:i/>
          <w:iCs/>
        </w:rPr>
        <w:t>dopravních investic</w:t>
      </w:r>
      <w:r w:rsidRPr="00C13688">
        <w:rPr>
          <w:rStyle w:val="dn"/>
          <w:i/>
          <w:iCs/>
        </w:rPr>
        <w:t xml:space="preserve"> a stavebně-inženýrské procesy </w:t>
      </w:r>
      <w:r w:rsidR="00F24DB1" w:rsidRPr="00C13688">
        <w:rPr>
          <w:rStyle w:val="dn"/>
          <w:i/>
          <w:iCs/>
        </w:rPr>
        <w:t xml:space="preserve">pak </w:t>
      </w:r>
      <w:r w:rsidRPr="00C13688">
        <w:rPr>
          <w:rStyle w:val="dn"/>
          <w:i/>
          <w:iCs/>
        </w:rPr>
        <w:t>budeme moci systematicky řídit</w:t>
      </w:r>
      <w:r w:rsidRPr="00C13688">
        <w:rPr>
          <w:rStyle w:val="dn"/>
          <w:i/>
          <w:iCs/>
          <w:rtl/>
        </w:rPr>
        <w:t>“</w:t>
      </w:r>
      <w:r w:rsidRPr="00C13688">
        <w:rPr>
          <w:rStyle w:val="dn"/>
          <w:i/>
          <w:iCs/>
        </w:rPr>
        <w:t xml:space="preserve">. </w:t>
      </w:r>
    </w:p>
    <w:p w14:paraId="002A4E0B" w14:textId="3AA8326C" w:rsidR="00F75F5A" w:rsidRPr="00C13688" w:rsidRDefault="00A27156" w:rsidP="00B95D59">
      <w:pPr>
        <w:pStyle w:val="Odstavecseseznamem"/>
        <w:tabs>
          <w:tab w:val="left" w:pos="851"/>
        </w:tabs>
        <w:spacing w:before="120" w:after="0" w:line="240" w:lineRule="auto"/>
        <w:ind w:left="0"/>
        <w:jc w:val="both"/>
        <w:rPr>
          <w:rStyle w:val="dn"/>
          <w:iCs/>
        </w:rPr>
      </w:pPr>
      <w:r w:rsidRPr="00C13688">
        <w:lastRenderedPageBreak/>
        <w:t>Je třeba</w:t>
      </w:r>
      <w:r w:rsidR="009A2B98" w:rsidRPr="00C13688">
        <w:t xml:space="preserve">, aby Česká republika v oblasti dopravy disponovala takovými zákony, </w:t>
      </w:r>
      <w:r w:rsidRPr="00C13688">
        <w:rPr>
          <w:rStyle w:val="dn"/>
          <w:iCs/>
        </w:rPr>
        <w:t>které hájí především zájmy naprosté většiny občanů.</w:t>
      </w:r>
      <w:r w:rsidRPr="00C13688">
        <w:rPr>
          <w:rStyle w:val="dn"/>
          <w:i/>
          <w:iCs/>
        </w:rPr>
        <w:t xml:space="preserve"> </w:t>
      </w:r>
      <w:r w:rsidR="009A2B98" w:rsidRPr="00C13688">
        <w:rPr>
          <w:rStyle w:val="dn"/>
          <w:i/>
          <w:iCs/>
        </w:rPr>
        <w:t>„</w:t>
      </w:r>
      <w:r w:rsidRPr="00C13688">
        <w:rPr>
          <w:rStyle w:val="dn"/>
          <w:i/>
          <w:iCs/>
        </w:rPr>
        <w:t>Současný stav, kdy doslova pár jednotlivců může svými smyšlenými obstrukcemi mařit strategické projekty státu,</w:t>
      </w:r>
      <w:r w:rsidR="009A2B98" w:rsidRPr="00C13688">
        <w:rPr>
          <w:rStyle w:val="dn"/>
          <w:i/>
          <w:iCs/>
        </w:rPr>
        <w:t xml:space="preserve"> však</w:t>
      </w:r>
      <w:r w:rsidRPr="00C13688">
        <w:rPr>
          <w:rStyle w:val="dn"/>
          <w:i/>
          <w:iCs/>
        </w:rPr>
        <w:t xml:space="preserve"> není stavem normálním a je třeba </w:t>
      </w:r>
      <w:r w:rsidR="00F24DB1" w:rsidRPr="00C13688">
        <w:rPr>
          <w:rStyle w:val="dn"/>
          <w:i/>
          <w:iCs/>
        </w:rPr>
        <w:t xml:space="preserve">jej změnit. </w:t>
      </w:r>
      <w:r w:rsidRPr="00C13688">
        <w:rPr>
          <w:rStyle w:val="dn"/>
          <w:i/>
          <w:iCs/>
        </w:rPr>
        <w:t>Tento problém je o to důležitější v době očekávan</w:t>
      </w:r>
      <w:r w:rsidR="00F24DB1" w:rsidRPr="00C13688">
        <w:rPr>
          <w:rStyle w:val="dn"/>
          <w:i/>
          <w:iCs/>
        </w:rPr>
        <w:t>ých</w:t>
      </w:r>
      <w:r w:rsidRPr="00C13688">
        <w:rPr>
          <w:rStyle w:val="dn"/>
          <w:i/>
          <w:iCs/>
        </w:rPr>
        <w:t xml:space="preserve"> dopad</w:t>
      </w:r>
      <w:r w:rsidR="00F24DB1" w:rsidRPr="00C13688">
        <w:rPr>
          <w:rStyle w:val="dn"/>
          <w:i/>
          <w:iCs/>
        </w:rPr>
        <w:t xml:space="preserve">ů </w:t>
      </w:r>
      <w:r w:rsidRPr="00C13688">
        <w:rPr>
          <w:rStyle w:val="dn"/>
          <w:i/>
          <w:iCs/>
        </w:rPr>
        <w:t xml:space="preserve">energetické krize, inflačních tlaků i nedostatku stavebních materiálů na realizaci </w:t>
      </w:r>
      <w:r w:rsidR="00C5614D" w:rsidRPr="00C13688">
        <w:rPr>
          <w:rStyle w:val="dn"/>
          <w:i/>
          <w:iCs/>
        </w:rPr>
        <w:t>projektů dopraní infrastruktury. Apelujeme také na všechny složky státu s nezbytností pokračování ve výstavbě dálnic D55 i D49 a</w:t>
      </w:r>
      <w:r w:rsidR="00C13688" w:rsidRPr="00C13688">
        <w:rPr>
          <w:rStyle w:val="dn"/>
          <w:i/>
          <w:iCs/>
        </w:rPr>
        <w:t xml:space="preserve"> zintenzívnění</w:t>
      </w:r>
      <w:r w:rsidR="00C5614D" w:rsidRPr="00C13688">
        <w:rPr>
          <w:rStyle w:val="dn"/>
          <w:i/>
          <w:iCs/>
        </w:rPr>
        <w:t xml:space="preserve"> příprav napojení na silnici R6 na Slovensku. Dále </w:t>
      </w:r>
      <w:r w:rsidR="00C13688" w:rsidRPr="00C13688">
        <w:rPr>
          <w:rStyle w:val="dn"/>
          <w:i/>
          <w:iCs/>
        </w:rPr>
        <w:t>považujeme za nezbytné</w:t>
      </w:r>
      <w:r w:rsidR="00C5614D" w:rsidRPr="00C13688">
        <w:rPr>
          <w:rStyle w:val="dn"/>
          <w:i/>
          <w:iCs/>
        </w:rPr>
        <w:t xml:space="preserve"> uryc</w:t>
      </w:r>
      <w:r w:rsidR="00C13688" w:rsidRPr="00C13688">
        <w:rPr>
          <w:rStyle w:val="dn"/>
          <w:i/>
          <w:iCs/>
        </w:rPr>
        <w:t>h</w:t>
      </w:r>
      <w:r w:rsidR="00C5614D" w:rsidRPr="00C13688">
        <w:rPr>
          <w:rStyle w:val="dn"/>
          <w:i/>
          <w:iCs/>
        </w:rPr>
        <w:t>lení zásadních oprav vlakových nádraží</w:t>
      </w:r>
      <w:r w:rsidR="00C13688" w:rsidRPr="00C13688">
        <w:rPr>
          <w:rStyle w:val="dn"/>
          <w:i/>
          <w:iCs/>
        </w:rPr>
        <w:t>, a to</w:t>
      </w:r>
      <w:r w:rsidR="00C5614D" w:rsidRPr="00C13688">
        <w:rPr>
          <w:rStyle w:val="dn"/>
          <w:i/>
          <w:iCs/>
        </w:rPr>
        <w:t xml:space="preserve"> jak v krajském městě Zlín, tak i ve Valašském Meziříčí</w:t>
      </w:r>
      <w:r w:rsidR="00C13688" w:rsidRPr="00C13688">
        <w:rPr>
          <w:rStyle w:val="dn"/>
          <w:i/>
          <w:iCs/>
        </w:rPr>
        <w:t>,“</w:t>
      </w:r>
      <w:r w:rsidRPr="00C13688">
        <w:rPr>
          <w:rStyle w:val="dn"/>
          <w:i/>
          <w:iCs/>
        </w:rPr>
        <w:t xml:space="preserve"> </w:t>
      </w:r>
      <w:r w:rsidRPr="00C13688">
        <w:rPr>
          <w:rStyle w:val="dn"/>
          <w:iCs/>
        </w:rPr>
        <w:t xml:space="preserve">uzavírá </w:t>
      </w:r>
      <w:r w:rsidR="007F1FC0" w:rsidRPr="00C13688">
        <w:rPr>
          <w:rStyle w:val="dn"/>
        </w:rPr>
        <w:t xml:space="preserve">hejtman Zlínského kraje </w:t>
      </w:r>
      <w:r w:rsidR="007F1FC0" w:rsidRPr="00C13688">
        <w:rPr>
          <w:rStyle w:val="dn"/>
          <w:b/>
          <w:iCs/>
        </w:rPr>
        <w:t>Radim Holiš</w:t>
      </w:r>
      <w:r w:rsidRPr="00C13688">
        <w:rPr>
          <w:rStyle w:val="dn"/>
          <w:iCs/>
        </w:rPr>
        <w:t>.</w:t>
      </w:r>
    </w:p>
    <w:p w14:paraId="44798D41" w14:textId="77777777" w:rsidR="00B95D59" w:rsidRPr="009A2B98" w:rsidRDefault="00B95D59" w:rsidP="00B95D59">
      <w:pPr>
        <w:pStyle w:val="Odstavecseseznamem"/>
        <w:tabs>
          <w:tab w:val="left" w:pos="851"/>
        </w:tabs>
        <w:spacing w:before="120" w:after="0" w:line="240" w:lineRule="auto"/>
        <w:ind w:left="0"/>
        <w:jc w:val="both"/>
        <w:rPr>
          <w:rStyle w:val="dn"/>
          <w:iCs/>
          <w:sz w:val="24"/>
          <w:szCs w:val="24"/>
        </w:rPr>
      </w:pPr>
    </w:p>
    <w:p w14:paraId="1E8C6FD1" w14:textId="77777777" w:rsidR="00F75F5A" w:rsidRDefault="00A27156">
      <w:pPr>
        <w:pStyle w:val="Odstavecseseznamem"/>
        <w:tabs>
          <w:tab w:val="left" w:pos="851"/>
        </w:tabs>
        <w:spacing w:before="120" w:after="0"/>
        <w:ind w:left="0"/>
        <w:jc w:val="center"/>
        <w:rPr>
          <w:rStyle w:val="dn"/>
          <w:b/>
          <w:bCs/>
          <w:i/>
          <w:iCs/>
          <w:color w:val="365F91" w:themeColor="accent1" w:themeShade="BF"/>
          <w:sz w:val="24"/>
          <w:szCs w:val="24"/>
          <w:u w:color="0070C0"/>
        </w:rPr>
      </w:pPr>
      <w:r w:rsidRPr="00981024">
        <w:rPr>
          <w:rStyle w:val="dn"/>
          <w:b/>
          <w:bCs/>
          <w:i/>
          <w:iCs/>
          <w:color w:val="365F91" w:themeColor="accent1" w:themeShade="BF"/>
          <w:sz w:val="24"/>
          <w:szCs w:val="24"/>
          <w:u w:color="0070C0"/>
        </w:rPr>
        <w:t>Co na konferenci zaznělo:</w:t>
      </w:r>
    </w:p>
    <w:p w14:paraId="062CDD32" w14:textId="77777777" w:rsidR="00B95D59" w:rsidRPr="00981024" w:rsidRDefault="00B95D59">
      <w:pPr>
        <w:pStyle w:val="Odstavecseseznamem"/>
        <w:tabs>
          <w:tab w:val="left" w:pos="851"/>
        </w:tabs>
        <w:spacing w:before="120" w:after="0"/>
        <w:ind w:left="0"/>
        <w:jc w:val="center"/>
        <w:rPr>
          <w:rStyle w:val="dn"/>
          <w:b/>
          <w:bCs/>
          <w:i/>
          <w:iCs/>
          <w:color w:val="365F91" w:themeColor="accent1" w:themeShade="BF"/>
          <w:sz w:val="24"/>
          <w:szCs w:val="24"/>
          <w:u w:color="0070C0"/>
        </w:rPr>
      </w:pPr>
    </w:p>
    <w:p w14:paraId="0CAA581B" w14:textId="7DD223E6" w:rsidR="00F75F5A" w:rsidRPr="00981024" w:rsidRDefault="00A27156">
      <w:pPr>
        <w:pStyle w:val="Odstavecseseznamem"/>
        <w:tabs>
          <w:tab w:val="left" w:pos="851"/>
        </w:tabs>
        <w:spacing w:before="120" w:after="0"/>
        <w:ind w:left="0"/>
        <w:jc w:val="both"/>
        <w:rPr>
          <w:rStyle w:val="dn"/>
        </w:rPr>
      </w:pPr>
      <w:r w:rsidRPr="00981024">
        <w:rPr>
          <w:rStyle w:val="dn"/>
        </w:rPr>
        <w:t xml:space="preserve">Ministr dopravy </w:t>
      </w:r>
      <w:r w:rsidRPr="00981024">
        <w:rPr>
          <w:rStyle w:val="dn"/>
          <w:b/>
          <w:bCs/>
        </w:rPr>
        <w:t>Martin Kupka</w:t>
      </w:r>
      <w:r w:rsidRPr="00981024">
        <w:rPr>
          <w:rStyle w:val="dn"/>
        </w:rPr>
        <w:t xml:space="preserve"> zdůraznil, že rozvoj dopravní infrastruktury patří </w:t>
      </w:r>
      <w:r w:rsidR="00B95D59">
        <w:rPr>
          <w:rStyle w:val="dn"/>
        </w:rPr>
        <w:t>k prioritám</w:t>
      </w:r>
      <w:r w:rsidRPr="00981024">
        <w:rPr>
          <w:rStyle w:val="dn"/>
        </w:rPr>
        <w:t xml:space="preserve"> vlády</w:t>
      </w:r>
      <w:r w:rsidR="00B95D59">
        <w:rPr>
          <w:rStyle w:val="dn"/>
        </w:rPr>
        <w:t xml:space="preserve"> a n</w:t>
      </w:r>
      <w:r w:rsidRPr="00981024">
        <w:rPr>
          <w:rStyle w:val="dn"/>
        </w:rPr>
        <w:t>astínil program postupné realizace nejdůležitějších projektů. Konstatoval obtížnost řešení energetické krize a zvyšování cen stavebních prací</w:t>
      </w:r>
      <w:r w:rsidR="00981024" w:rsidRPr="00981024">
        <w:rPr>
          <w:rStyle w:val="dn"/>
        </w:rPr>
        <w:t xml:space="preserve">, </w:t>
      </w:r>
      <w:r w:rsidRPr="00981024">
        <w:rPr>
          <w:rStyle w:val="dn"/>
        </w:rPr>
        <w:t>vyplývající z</w:t>
      </w:r>
      <w:r w:rsidR="00B95D59">
        <w:rPr>
          <w:rStyle w:val="dn"/>
        </w:rPr>
        <w:t xml:space="preserve"> </w:t>
      </w:r>
      <w:r w:rsidRPr="00981024">
        <w:rPr>
          <w:rStyle w:val="dn"/>
        </w:rPr>
        <w:t xml:space="preserve">hospodářské situace a míry inflace. Zdůraznil potřebu udržení tempa </w:t>
      </w:r>
      <w:r w:rsidR="0019405D" w:rsidRPr="00981024">
        <w:rPr>
          <w:rStyle w:val="dn"/>
        </w:rPr>
        <w:t>rozvoje dopravní infrastruktury</w:t>
      </w:r>
      <w:r w:rsidRPr="00981024">
        <w:rPr>
          <w:rStyle w:val="dn"/>
        </w:rPr>
        <w:t>, jakožto jedno z</w:t>
      </w:r>
      <w:r w:rsidR="00B95D59">
        <w:rPr>
          <w:rStyle w:val="dn"/>
        </w:rPr>
        <w:t xml:space="preserve"> klíčových</w:t>
      </w:r>
      <w:r w:rsidRPr="00981024">
        <w:rPr>
          <w:rStyle w:val="dn"/>
        </w:rPr>
        <w:t xml:space="preserve"> opatření k překonání současné hospodářské krize. </w:t>
      </w:r>
      <w:r w:rsidR="00981024" w:rsidRPr="00981024">
        <w:rPr>
          <w:rStyle w:val="dn"/>
        </w:rPr>
        <w:t xml:space="preserve">Apeloval </w:t>
      </w:r>
      <w:r w:rsidR="00B95D59">
        <w:rPr>
          <w:rStyle w:val="dn"/>
        </w:rPr>
        <w:t xml:space="preserve">i </w:t>
      </w:r>
      <w:r w:rsidR="00981024" w:rsidRPr="00981024">
        <w:rPr>
          <w:rStyle w:val="dn"/>
        </w:rPr>
        <w:t>na</w:t>
      </w:r>
      <w:r w:rsidRPr="00981024">
        <w:rPr>
          <w:rStyle w:val="dn"/>
        </w:rPr>
        <w:t xml:space="preserve"> nutnost urychlení přípravy staveb jako podmínku k realizaci tohoto programu.</w:t>
      </w:r>
    </w:p>
    <w:p w14:paraId="7E02B99B" w14:textId="6ABE2DD0" w:rsidR="00F75F5A" w:rsidRPr="00981024" w:rsidRDefault="00A27156">
      <w:pPr>
        <w:spacing w:before="60" w:after="0" w:line="240" w:lineRule="auto"/>
        <w:jc w:val="both"/>
        <w:rPr>
          <w:rStyle w:val="dn"/>
        </w:rPr>
      </w:pPr>
      <w:r w:rsidRPr="00981024">
        <w:rPr>
          <w:rStyle w:val="dn"/>
        </w:rPr>
        <w:t>Komplikovanost stavební legislativy a probíhající energetická krize je zásadním rizikem pro realizaci současného programu všech důležitých infrastrukturních projektů</w:t>
      </w:r>
      <w:r w:rsidR="00981024" w:rsidRPr="00981024">
        <w:rPr>
          <w:rStyle w:val="dn"/>
        </w:rPr>
        <w:t>, a to</w:t>
      </w:r>
      <w:r w:rsidRPr="00981024">
        <w:rPr>
          <w:rStyle w:val="dn"/>
        </w:rPr>
        <w:t xml:space="preserve"> nejen na Moravě. Tak situaci hodnotí ředitel strategie ministerstva dopravy </w:t>
      </w:r>
      <w:r w:rsidRPr="00981024">
        <w:rPr>
          <w:rStyle w:val="dn"/>
          <w:b/>
          <w:bCs/>
        </w:rPr>
        <w:t>Luděk Sosna</w:t>
      </w:r>
      <w:r w:rsidRPr="00981024">
        <w:rPr>
          <w:rStyle w:val="dn"/>
        </w:rPr>
        <w:t xml:space="preserve">, generální ředitel Ředitelství silnic a dálnic </w:t>
      </w:r>
      <w:r w:rsidRPr="00981024">
        <w:rPr>
          <w:rStyle w:val="dn"/>
          <w:b/>
          <w:bCs/>
        </w:rPr>
        <w:t>Radek Mátl</w:t>
      </w:r>
      <w:r w:rsidRPr="00981024">
        <w:rPr>
          <w:rStyle w:val="dn"/>
        </w:rPr>
        <w:t xml:space="preserve"> a v souvislosti s přípravou tzv. rychlých spojení i náměstek generálního ředitele </w:t>
      </w:r>
      <w:r w:rsidRPr="00981024">
        <w:rPr>
          <w:rStyle w:val="dn"/>
          <w:b/>
          <w:bCs/>
        </w:rPr>
        <w:t>Mojmír Nejezchleb</w:t>
      </w:r>
      <w:r w:rsidRPr="00981024">
        <w:rPr>
          <w:rStyle w:val="dn"/>
        </w:rPr>
        <w:t xml:space="preserve"> ze Správy železnic. </w:t>
      </w:r>
      <w:r w:rsidR="00981024" w:rsidRPr="00981024">
        <w:rPr>
          <w:rStyle w:val="dn"/>
        </w:rPr>
        <w:t>U</w:t>
      </w:r>
      <w:r w:rsidRPr="00981024">
        <w:rPr>
          <w:rStyle w:val="dn"/>
        </w:rPr>
        <w:t>pozornili také na vysokou míru inflace, která vážně znehodnocuje finanční zdroje</w:t>
      </w:r>
      <w:r w:rsidR="00981024" w:rsidRPr="00981024">
        <w:rPr>
          <w:rStyle w:val="dn"/>
        </w:rPr>
        <w:t>,</w:t>
      </w:r>
      <w:r w:rsidRPr="00981024">
        <w:rPr>
          <w:rStyle w:val="dn"/>
        </w:rPr>
        <w:t xml:space="preserve"> vkládané do rozvoje dopravní infrastruktury, </w:t>
      </w:r>
      <w:r w:rsidR="00981024" w:rsidRPr="00981024">
        <w:rPr>
          <w:rStyle w:val="dn"/>
        </w:rPr>
        <w:t>čímž</w:t>
      </w:r>
      <w:r w:rsidRPr="00981024">
        <w:rPr>
          <w:rStyle w:val="dn"/>
        </w:rPr>
        <w:t xml:space="preserve"> </w:t>
      </w:r>
      <w:r w:rsidR="00981024" w:rsidRPr="00981024">
        <w:rPr>
          <w:rStyle w:val="dn"/>
        </w:rPr>
        <w:t xml:space="preserve">se </w:t>
      </w:r>
      <w:r w:rsidRPr="00981024">
        <w:rPr>
          <w:rStyle w:val="dn"/>
        </w:rPr>
        <w:t xml:space="preserve">zmenšuje reálný rozsah strategických projektů ŘSD a SŽ. </w:t>
      </w:r>
    </w:p>
    <w:p w14:paraId="4997592F" w14:textId="50C93465" w:rsidR="00F75F5A" w:rsidRPr="00981024" w:rsidRDefault="00A27156">
      <w:pPr>
        <w:spacing w:before="120" w:after="0" w:line="252" w:lineRule="auto"/>
        <w:jc w:val="both"/>
        <w:rPr>
          <w:rStyle w:val="dn"/>
        </w:rPr>
      </w:pPr>
      <w:r w:rsidRPr="00981024">
        <w:rPr>
          <w:rStyle w:val="dn"/>
        </w:rPr>
        <w:t xml:space="preserve">Ředitel Státního fondu dopravní infrastruktury </w:t>
      </w:r>
      <w:r w:rsidRPr="00981024">
        <w:rPr>
          <w:rStyle w:val="dn"/>
          <w:b/>
          <w:bCs/>
        </w:rPr>
        <w:t xml:space="preserve">Zbyněk </w:t>
      </w:r>
      <w:proofErr w:type="spellStart"/>
      <w:r w:rsidRPr="00981024">
        <w:rPr>
          <w:rStyle w:val="dn"/>
          <w:b/>
          <w:bCs/>
        </w:rPr>
        <w:t>Hořelica</w:t>
      </w:r>
      <w:proofErr w:type="spellEnd"/>
      <w:r w:rsidRPr="00981024">
        <w:rPr>
          <w:rStyle w:val="dn"/>
        </w:rPr>
        <w:t xml:space="preserve"> poukázal na zvyšující se finanční rámec SFDI</w:t>
      </w:r>
      <w:r w:rsidR="00981024" w:rsidRPr="00981024">
        <w:rPr>
          <w:rStyle w:val="dn"/>
        </w:rPr>
        <w:t>,</w:t>
      </w:r>
      <w:r w:rsidRPr="00981024">
        <w:rPr>
          <w:rStyle w:val="dn"/>
        </w:rPr>
        <w:t xml:space="preserve"> z něhož jsou hrazeny prioritní státní investice do dopravní infrastruktury. Rovněž apeloval na potřebnou plynulost a kontinuitu při přípravě jednotlivých projektů. </w:t>
      </w:r>
    </w:p>
    <w:p w14:paraId="4E452CE0" w14:textId="1FFA7F0A" w:rsidR="00F75F5A" w:rsidRPr="00981024" w:rsidRDefault="00A27156">
      <w:pPr>
        <w:spacing w:before="120" w:after="0" w:line="252" w:lineRule="auto"/>
        <w:jc w:val="both"/>
        <w:rPr>
          <w:rStyle w:val="dn"/>
        </w:rPr>
      </w:pPr>
      <w:r w:rsidRPr="00981024">
        <w:rPr>
          <w:rStyle w:val="dn"/>
        </w:rPr>
        <w:t xml:space="preserve">Zástupci krajů zdůraznili potřebu systémového řešení financování rozvoje silnic II. a III. třídy.   Ekonom </w:t>
      </w:r>
      <w:r w:rsidRPr="00981024">
        <w:rPr>
          <w:rStyle w:val="dn"/>
          <w:b/>
          <w:bCs/>
        </w:rPr>
        <w:t>Petr Zahradník</w:t>
      </w:r>
      <w:r w:rsidRPr="00981024">
        <w:rPr>
          <w:rStyle w:val="dn"/>
        </w:rPr>
        <w:t xml:space="preserve"> i zástupce EK </w:t>
      </w:r>
      <w:r w:rsidR="00981024" w:rsidRPr="00981024">
        <w:rPr>
          <w:rStyle w:val="dn"/>
        </w:rPr>
        <w:t xml:space="preserve">vzhledem k nejistotě hospodářského vývoje poukázali </w:t>
      </w:r>
      <w:r w:rsidRPr="00981024">
        <w:rPr>
          <w:rStyle w:val="dn"/>
        </w:rPr>
        <w:t>na nutnost využití všech možností financování rozvoje dopravní infrast</w:t>
      </w:r>
      <w:r w:rsidR="00981024" w:rsidRPr="00981024">
        <w:rPr>
          <w:rStyle w:val="dn"/>
        </w:rPr>
        <w:t>ruktury ze všech programů EU, a</w:t>
      </w:r>
      <w:r w:rsidRPr="00981024">
        <w:rPr>
          <w:rStyle w:val="dn"/>
        </w:rPr>
        <w:t xml:space="preserve"> také na potřebu zaměřit se na nové způsoby financování výstavby dopravní infrastruktury v dalších letech</w:t>
      </w:r>
      <w:r w:rsidR="00981024" w:rsidRPr="00981024">
        <w:rPr>
          <w:rStyle w:val="dn"/>
        </w:rPr>
        <w:t xml:space="preserve"> (</w:t>
      </w:r>
      <w:r w:rsidRPr="00981024">
        <w:rPr>
          <w:rStyle w:val="dn"/>
        </w:rPr>
        <w:t>např</w:t>
      </w:r>
      <w:r w:rsidR="00981024" w:rsidRPr="00981024">
        <w:rPr>
          <w:rStyle w:val="dn"/>
        </w:rPr>
        <w:t>.</w:t>
      </w:r>
      <w:r w:rsidRPr="00981024">
        <w:rPr>
          <w:rStyle w:val="dn"/>
        </w:rPr>
        <w:t xml:space="preserve"> využití projektů PPP</w:t>
      </w:r>
      <w:r w:rsidR="00981024" w:rsidRPr="00981024">
        <w:rPr>
          <w:rStyle w:val="dn"/>
        </w:rPr>
        <w:t>)</w:t>
      </w:r>
      <w:r w:rsidRPr="00981024">
        <w:rPr>
          <w:rStyle w:val="dn"/>
        </w:rPr>
        <w:t xml:space="preserve">. </w:t>
      </w:r>
    </w:p>
    <w:p w14:paraId="4ED76E2F" w14:textId="289AD563" w:rsidR="00F75F5A" w:rsidRPr="00981024" w:rsidRDefault="00A27156">
      <w:pPr>
        <w:spacing w:before="120" w:after="0" w:line="252" w:lineRule="auto"/>
        <w:jc w:val="both"/>
        <w:rPr>
          <w:rStyle w:val="dn"/>
        </w:rPr>
      </w:pPr>
      <w:r w:rsidRPr="00981024">
        <w:rPr>
          <w:rStyle w:val="dn"/>
        </w:rPr>
        <w:t>Na konkrétní problémy</w:t>
      </w:r>
      <w:r w:rsidR="00981024" w:rsidRPr="00981024">
        <w:rPr>
          <w:rStyle w:val="dn"/>
        </w:rPr>
        <w:t>,</w:t>
      </w:r>
      <w:r w:rsidRPr="00981024">
        <w:rPr>
          <w:rStyle w:val="dn"/>
        </w:rPr>
        <w:t xml:space="preserve"> spojené s realizací projektů či uzavírání cen</w:t>
      </w:r>
      <w:r w:rsidR="0019405D" w:rsidRPr="00981024">
        <w:rPr>
          <w:rStyle w:val="dn"/>
        </w:rPr>
        <w:t xml:space="preserve">ových dodatků, majících přímou </w:t>
      </w:r>
      <w:r w:rsidRPr="00981024">
        <w:rPr>
          <w:rStyle w:val="dn"/>
        </w:rPr>
        <w:t>souvislost s energetickou krizí a vysokou mírou inflace na dodavatelskou sféru</w:t>
      </w:r>
      <w:r w:rsidR="00981024" w:rsidRPr="00981024">
        <w:rPr>
          <w:rStyle w:val="dn"/>
        </w:rPr>
        <w:t xml:space="preserve">, poukázal prezident Svazu podnikatelů </w:t>
      </w:r>
      <w:r w:rsidR="00981024" w:rsidRPr="00981024">
        <w:rPr>
          <w:rStyle w:val="dn"/>
          <w:b/>
          <w:bCs/>
        </w:rPr>
        <w:t xml:space="preserve">Jiří Nouza. </w:t>
      </w:r>
      <w:r w:rsidR="00981024" w:rsidRPr="00981024">
        <w:rPr>
          <w:rStyle w:val="dn"/>
          <w:bCs/>
        </w:rPr>
        <w:t>Následkem těchto problémů je totiž slo</w:t>
      </w:r>
      <w:r w:rsidRPr="00981024">
        <w:rPr>
          <w:rStyle w:val="dn"/>
        </w:rPr>
        <w:t>ž</w:t>
      </w:r>
      <w:r w:rsidR="00981024" w:rsidRPr="00981024">
        <w:rPr>
          <w:rStyle w:val="dn"/>
        </w:rPr>
        <w:t>itá</w:t>
      </w:r>
      <w:r w:rsidRPr="00981024">
        <w:rPr>
          <w:rStyle w:val="dn"/>
        </w:rPr>
        <w:t xml:space="preserve"> finanční situac</w:t>
      </w:r>
      <w:r w:rsidR="00981024" w:rsidRPr="00981024">
        <w:rPr>
          <w:rStyle w:val="dn"/>
        </w:rPr>
        <w:t>e</w:t>
      </w:r>
      <w:r w:rsidRPr="00981024">
        <w:rPr>
          <w:rStyle w:val="dn"/>
        </w:rPr>
        <w:t xml:space="preserve"> mnoha firem</w:t>
      </w:r>
      <w:r w:rsidR="00981024" w:rsidRPr="00981024">
        <w:rPr>
          <w:rStyle w:val="dn"/>
        </w:rPr>
        <w:t>.</w:t>
      </w:r>
      <w:r w:rsidRPr="00981024">
        <w:rPr>
          <w:rStyle w:val="dn"/>
        </w:rPr>
        <w:t xml:space="preserve"> </w:t>
      </w:r>
    </w:p>
    <w:p w14:paraId="39AACEA0" w14:textId="1B2981B7" w:rsidR="00F75F5A" w:rsidRPr="00981024" w:rsidRDefault="00A27156">
      <w:pPr>
        <w:spacing w:before="120" w:after="120" w:line="264" w:lineRule="auto"/>
        <w:jc w:val="both"/>
        <w:rPr>
          <w:rStyle w:val="dn"/>
        </w:rPr>
      </w:pPr>
      <w:r w:rsidRPr="00981024">
        <w:rPr>
          <w:rStyle w:val="dn"/>
        </w:rPr>
        <w:t xml:space="preserve">Diskutovány byly také konkrétní silniční a železniční projekty či potřeba dalšího kvalitního propojení se Slovenskem dálnicí D49, která současně plní i funkci obchvatu krajského města Zlín. Tématem konference bylo </w:t>
      </w:r>
      <w:r w:rsidR="00981024" w:rsidRPr="00981024">
        <w:rPr>
          <w:rStyle w:val="dn"/>
        </w:rPr>
        <w:t>také</w:t>
      </w:r>
      <w:r w:rsidRPr="00981024">
        <w:rPr>
          <w:rStyle w:val="dn"/>
        </w:rPr>
        <w:t xml:space="preserve"> dokončení dálnice D1 v okolí Přerova nebo pokračování jednotlivých staveb severojižního propojení Moravy od Olomouce až k Břeclavi dálnicí D55. K dalším velkým tématům patřila debata k </w:t>
      </w:r>
      <w:r w:rsidR="00981024" w:rsidRPr="00981024">
        <w:rPr>
          <w:rStyle w:val="dn"/>
        </w:rPr>
        <w:t>přípravě projektu VRT na Moravě</w:t>
      </w:r>
      <w:r w:rsidRPr="00981024">
        <w:rPr>
          <w:rStyle w:val="dn"/>
        </w:rPr>
        <w:t xml:space="preserve"> i stav přípravy modernizace železniční trati Otrokovice - Zlín-Vizovice.</w:t>
      </w:r>
    </w:p>
    <w:p w14:paraId="68C5A9E3" w14:textId="77777777" w:rsidR="00F75F5A" w:rsidRPr="00981024" w:rsidRDefault="00A27156">
      <w:pPr>
        <w:pStyle w:val="Seznamsodrkami"/>
        <w:spacing w:before="120" w:after="0" w:line="240" w:lineRule="auto"/>
        <w:jc w:val="both"/>
        <w:rPr>
          <w:rStyle w:val="dn"/>
        </w:rPr>
      </w:pPr>
      <w:r w:rsidRPr="00981024">
        <w:rPr>
          <w:rStyle w:val="dn"/>
        </w:rPr>
        <w:t xml:space="preserve">Na závěr přijali účastníci konference tzv. </w:t>
      </w:r>
      <w:r w:rsidRPr="00981024">
        <w:rPr>
          <w:rStyle w:val="dn"/>
          <w:b/>
          <w:bCs/>
        </w:rPr>
        <w:t xml:space="preserve">LUHAČOVICKOU VÝZVU 2022 </w:t>
      </w:r>
      <w:r w:rsidRPr="00981024">
        <w:rPr>
          <w:rStyle w:val="dn"/>
        </w:rPr>
        <w:t>(viz příloha).</w:t>
      </w:r>
    </w:p>
    <w:p w14:paraId="02135A89" w14:textId="77777777" w:rsidR="00F75F5A" w:rsidRPr="00981024" w:rsidRDefault="00F75F5A">
      <w:pPr>
        <w:pStyle w:val="Seznamsodrkami"/>
        <w:spacing w:before="120" w:after="0" w:line="240" w:lineRule="auto"/>
        <w:jc w:val="both"/>
        <w:rPr>
          <w:rStyle w:val="dn"/>
          <w:b/>
          <w:bCs/>
        </w:rPr>
      </w:pPr>
    </w:p>
    <w:p w14:paraId="3B84F0EB" w14:textId="36876736" w:rsidR="00F75F5A" w:rsidRDefault="00A27156" w:rsidP="00B95D59">
      <w:pPr>
        <w:pStyle w:val="Seznamsodrkami"/>
        <w:spacing w:before="120" w:after="0" w:line="240" w:lineRule="auto"/>
        <w:jc w:val="center"/>
        <w:rPr>
          <w:rStyle w:val="dn"/>
        </w:rPr>
      </w:pPr>
      <w:r w:rsidRPr="00981024">
        <w:rPr>
          <w:rStyle w:val="dn"/>
        </w:rPr>
        <w:t>Podrobnější informace o konferenci najdete na níže uvedených webových adresách:</w:t>
      </w:r>
    </w:p>
    <w:p w14:paraId="67617210" w14:textId="038F5258" w:rsidR="00B95D59" w:rsidRDefault="007B149B" w:rsidP="00B95D59">
      <w:pPr>
        <w:spacing w:after="0"/>
        <w:jc w:val="center"/>
        <w:rPr>
          <w:rStyle w:val="Hyperlink0"/>
          <w:sz w:val="22"/>
          <w:szCs w:val="22"/>
        </w:rPr>
      </w:pPr>
      <w:hyperlink r:id="rId7" w:history="1">
        <w:r w:rsidR="00A27156" w:rsidRPr="00981024">
          <w:rPr>
            <w:rStyle w:val="Hyperlink0"/>
            <w:sz w:val="22"/>
            <w:szCs w:val="22"/>
          </w:rPr>
          <w:t>www.konference-morava.cz</w:t>
        </w:r>
      </w:hyperlink>
      <w:r w:rsidR="00B95D59" w:rsidRPr="00B95D59">
        <w:rPr>
          <w:rStyle w:val="Hyperlink0"/>
          <w:sz w:val="22"/>
          <w:szCs w:val="22"/>
          <w:u w:val="none"/>
        </w:rPr>
        <w:t xml:space="preserve">,  </w:t>
      </w:r>
      <w:hyperlink r:id="rId8" w:history="1">
        <w:r w:rsidR="00A27156" w:rsidRPr="00981024">
          <w:rPr>
            <w:rStyle w:val="Hyperlink0"/>
            <w:sz w:val="22"/>
            <w:szCs w:val="22"/>
          </w:rPr>
          <w:t>www.infrastrukturamorava.cz</w:t>
        </w:r>
      </w:hyperlink>
      <w:r w:rsidR="00B95D59">
        <w:rPr>
          <w:rStyle w:val="Hyperlink0"/>
          <w:sz w:val="22"/>
          <w:szCs w:val="22"/>
        </w:rPr>
        <w:t>.</w:t>
      </w:r>
    </w:p>
    <w:p w14:paraId="65EB6D84" w14:textId="2061B80A" w:rsidR="00F75F5A" w:rsidRPr="00981024" w:rsidRDefault="00A27156" w:rsidP="00B95D59">
      <w:pPr>
        <w:spacing w:after="0"/>
        <w:jc w:val="center"/>
      </w:pPr>
      <w:r w:rsidRPr="00981024">
        <w:rPr>
          <w:rStyle w:val="Hyperlink0"/>
          <w:sz w:val="22"/>
          <w:szCs w:val="22"/>
        </w:rPr>
        <w:t>Kontakt pro media: tel. 731555 000</w:t>
      </w:r>
      <w:bookmarkStart w:id="1" w:name="_GoBack"/>
      <w:bookmarkEnd w:id="1"/>
    </w:p>
    <w:sectPr w:rsidR="00F75F5A" w:rsidRPr="00981024">
      <w:headerReference w:type="default" r:id="rId9"/>
      <w:pgSz w:w="11900" w:h="16840"/>
      <w:pgMar w:top="1702" w:right="1133" w:bottom="993" w:left="113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101ED" w14:textId="77777777" w:rsidR="007B149B" w:rsidRDefault="007B149B">
      <w:pPr>
        <w:spacing w:after="0" w:line="240" w:lineRule="auto"/>
      </w:pPr>
      <w:r>
        <w:separator/>
      </w:r>
    </w:p>
  </w:endnote>
  <w:endnote w:type="continuationSeparator" w:id="0">
    <w:p w14:paraId="0719C482" w14:textId="77777777" w:rsidR="007B149B" w:rsidRDefault="007B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C44E1" w14:textId="77777777" w:rsidR="007B149B" w:rsidRDefault="007B149B">
      <w:pPr>
        <w:spacing w:after="0" w:line="240" w:lineRule="auto"/>
      </w:pPr>
      <w:r>
        <w:separator/>
      </w:r>
    </w:p>
  </w:footnote>
  <w:footnote w:type="continuationSeparator" w:id="0">
    <w:p w14:paraId="31EC0704" w14:textId="77777777" w:rsidR="007B149B" w:rsidRDefault="007B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852AF" w14:textId="77777777" w:rsidR="00F75F5A" w:rsidRDefault="00A27156">
    <w:pPr>
      <w:pStyle w:val="Zhlav"/>
      <w:jc w:val="center"/>
    </w:pPr>
    <w:r>
      <w:rPr>
        <w:rStyle w:val="dn"/>
        <w:noProof/>
      </w:rPr>
      <w:drawing>
        <wp:inline distT="0" distB="0" distL="0" distR="0" wp14:anchorId="2E4B3CC9" wp14:editId="1767AE62">
          <wp:extent cx="1313993" cy="699517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993" cy="6995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1BF"/>
    <w:multiLevelType w:val="hybridMultilevel"/>
    <w:tmpl w:val="B10824E4"/>
    <w:styleLink w:val="Importovanstyl1"/>
    <w:lvl w:ilvl="0" w:tplc="BED43C7C">
      <w:start w:val="1"/>
      <w:numFmt w:val="bullet"/>
      <w:lvlText w:val="·"/>
      <w:lvlJc w:val="left"/>
      <w:pPr>
        <w:ind w:left="333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A94DAAA">
      <w:start w:val="1"/>
      <w:numFmt w:val="bullet"/>
      <w:lvlText w:val="-"/>
      <w:lvlJc w:val="left"/>
      <w:pPr>
        <w:ind w:left="127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E5A04A8">
      <w:start w:val="1"/>
      <w:numFmt w:val="bullet"/>
      <w:lvlText w:val="▪"/>
      <w:lvlJc w:val="left"/>
      <w:pPr>
        <w:ind w:left="199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B687152">
      <w:start w:val="1"/>
      <w:numFmt w:val="bullet"/>
      <w:lvlText w:val="·"/>
      <w:lvlJc w:val="left"/>
      <w:pPr>
        <w:ind w:left="2711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884F47C">
      <w:start w:val="1"/>
      <w:numFmt w:val="bullet"/>
      <w:lvlText w:val="o"/>
      <w:lvlJc w:val="left"/>
      <w:pPr>
        <w:ind w:left="343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FDE365C">
      <w:start w:val="1"/>
      <w:numFmt w:val="bullet"/>
      <w:lvlText w:val="▪"/>
      <w:lvlJc w:val="left"/>
      <w:pPr>
        <w:ind w:left="415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BB26205C">
      <w:start w:val="1"/>
      <w:numFmt w:val="bullet"/>
      <w:lvlText w:val="·"/>
      <w:lvlJc w:val="left"/>
      <w:pPr>
        <w:ind w:left="4871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196D2C2">
      <w:start w:val="1"/>
      <w:numFmt w:val="bullet"/>
      <w:lvlText w:val="o"/>
      <w:lvlJc w:val="left"/>
      <w:pPr>
        <w:ind w:left="559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B1ECF76">
      <w:start w:val="1"/>
      <w:numFmt w:val="bullet"/>
      <w:lvlText w:val="▪"/>
      <w:lvlJc w:val="left"/>
      <w:pPr>
        <w:ind w:left="631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72FB6824"/>
    <w:multiLevelType w:val="hybridMultilevel"/>
    <w:tmpl w:val="B10824E4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5A"/>
    <w:rsid w:val="0000589D"/>
    <w:rsid w:val="0019405D"/>
    <w:rsid w:val="00553B75"/>
    <w:rsid w:val="006667D9"/>
    <w:rsid w:val="007454F3"/>
    <w:rsid w:val="007B149B"/>
    <w:rsid w:val="007F1FC0"/>
    <w:rsid w:val="00905647"/>
    <w:rsid w:val="00952981"/>
    <w:rsid w:val="00981024"/>
    <w:rsid w:val="009A2B98"/>
    <w:rsid w:val="00A27156"/>
    <w:rsid w:val="00B11B48"/>
    <w:rsid w:val="00B9379A"/>
    <w:rsid w:val="00B95D59"/>
    <w:rsid w:val="00C13688"/>
    <w:rsid w:val="00C50C15"/>
    <w:rsid w:val="00C5614D"/>
    <w:rsid w:val="00E04D7B"/>
    <w:rsid w:val="00E676EE"/>
    <w:rsid w:val="00F24DB1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7269"/>
  <w15:docId w15:val="{448E673E-601B-49E9-A50E-35F414C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Normln"/>
    <w:uiPriority w:val="10"/>
    <w:qFormat/>
    <w:rPr>
      <w:rFonts w:ascii="Helvetica Neue" w:hAnsi="Helvetica Neue" w:cs="Arial Unicode MS"/>
      <w:color w:val="000000"/>
      <w:spacing w:val="-10"/>
      <w:kern w:val="28"/>
      <w:sz w:val="56"/>
      <w:szCs w:val="56"/>
      <w:u w:color="000000"/>
    </w:rPr>
  </w:style>
  <w:style w:type="paragraph" w:styleId="Bezmezer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lnweb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eznamsodrkami">
    <w:name w:val="List Bullet"/>
    <w:pPr>
      <w:tabs>
        <w:tab w:val="left" w:pos="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dn"/>
    <w:rPr>
      <w:outline w:val="0"/>
      <w:color w:val="0000FF"/>
      <w:sz w:val="24"/>
      <w:szCs w:val="24"/>
      <w:u w:val="single" w:color="0000FF"/>
    </w:rPr>
  </w:style>
  <w:style w:type="paragraph" w:styleId="Zpat">
    <w:name w:val="footer"/>
    <w:basedOn w:val="Normln"/>
    <w:link w:val="ZpatChar"/>
    <w:uiPriority w:val="99"/>
    <w:unhideWhenUsed/>
    <w:rsid w:val="00B1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4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kturamo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ference-mo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Pekařová Magda</dc:creator>
  <cp:lastModifiedBy>Pekařová Magda</cp:lastModifiedBy>
  <cp:revision>5</cp:revision>
  <dcterms:created xsi:type="dcterms:W3CDTF">2022-09-09T13:18:00Z</dcterms:created>
  <dcterms:modified xsi:type="dcterms:W3CDTF">2022-09-22T11:54:00Z</dcterms:modified>
</cp:coreProperties>
</file>